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ayout w:type="fixed"/>
        <w:tblLook w:val="04A0"/>
      </w:tblPr>
      <w:tblGrid>
        <w:gridCol w:w="1959"/>
        <w:gridCol w:w="8406"/>
      </w:tblGrid>
      <w:tr w:rsidR="00C45CEE" w:rsidTr="00C45CEE">
        <w:trPr>
          <w:trHeight w:val="1969"/>
        </w:trPr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Pr="009B49CD" w:rsidRDefault="00C45CEE">
            <w:pPr>
              <w:snapToGrid w:val="0"/>
              <w:spacing w:after="200" w:line="288" w:lineRule="auto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49CD">
              <w:rPr>
                <w:rFonts w:eastAsia="Calibri"/>
                <w:iCs/>
                <w:sz w:val="20"/>
                <w:szCs w:val="20"/>
                <w:lang w:eastAsia="en-US" w:bidi="en-US"/>
              </w:rPr>
              <w:t xml:space="preserve">  </w:t>
            </w:r>
          </w:p>
          <w:p w:rsidR="00C45CEE" w:rsidRDefault="00C45CEE">
            <w:pPr>
              <w:spacing w:after="200" w:line="288" w:lineRule="auto"/>
              <w:jc w:val="center"/>
              <w:rPr>
                <w:rFonts w:eastAsia="Calibri"/>
                <w:b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Default="00C45CEE" w:rsidP="006D0ADA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Павловское 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C45CEE" w:rsidRDefault="00C45CEE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  <w:sz w:val="44"/>
                <w:szCs w:val="44"/>
              </w:rPr>
              <w:t>П</w:t>
            </w:r>
            <w:proofErr w:type="gramEnd"/>
            <w:r>
              <w:rPr>
                <w:b/>
                <w:bCs/>
                <w:iCs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C45CEE" w:rsidRDefault="00C45CEE" w:rsidP="00C45CE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EE" w:rsidRDefault="00C45CEE" w:rsidP="00C45CEE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CEE" w:rsidRPr="00C45CEE" w:rsidRDefault="00C45CEE" w:rsidP="009B49CD">
      <w:pPr>
        <w:pStyle w:val="a5"/>
        <w:ind w:right="-852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C45CEE">
        <w:rPr>
          <w:rFonts w:ascii="Times New Roman" w:hAnsi="Times New Roman" w:cs="Times New Roman"/>
        </w:rPr>
        <w:t xml:space="preserve">от  </w:t>
      </w:r>
      <w:r w:rsidR="001C1A5A">
        <w:rPr>
          <w:rFonts w:ascii="Times New Roman" w:hAnsi="Times New Roman" w:cs="Times New Roman"/>
        </w:rPr>
        <w:t xml:space="preserve">30.12.2016                  </w:t>
      </w:r>
      <w:r w:rsidRPr="00C45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E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49CD">
        <w:rPr>
          <w:rFonts w:ascii="Times New Roman" w:hAnsi="Times New Roman" w:cs="Times New Roman"/>
          <w:sz w:val="24"/>
          <w:szCs w:val="24"/>
        </w:rPr>
        <w:t xml:space="preserve">       </w:t>
      </w:r>
      <w:r w:rsidR="001C1A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49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5CEE">
        <w:rPr>
          <w:rFonts w:ascii="Times New Roman" w:hAnsi="Times New Roman" w:cs="Times New Roman"/>
          <w:sz w:val="24"/>
          <w:szCs w:val="24"/>
        </w:rPr>
        <w:t xml:space="preserve">№ </w:t>
      </w:r>
      <w:r w:rsidR="001C1A5A">
        <w:rPr>
          <w:rFonts w:ascii="Times New Roman" w:hAnsi="Times New Roman" w:cs="Times New Roman"/>
          <w:sz w:val="24"/>
          <w:szCs w:val="24"/>
        </w:rPr>
        <w:t>612</w:t>
      </w:r>
      <w:r w:rsidRPr="00C4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EE" w:rsidRDefault="00C45CEE" w:rsidP="00C45CE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6BA" w:rsidRPr="00C45CEE" w:rsidRDefault="00E506BA" w:rsidP="00C45CE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853AC" w:rsidRPr="00A853AC" w:rsidRDefault="00A853AC" w:rsidP="00A853A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</w:rPr>
      </w:pPr>
      <w:r w:rsidRPr="00A853AC">
        <w:rPr>
          <w:i/>
        </w:rPr>
        <w:t>О системе оплаты труда работников</w:t>
      </w:r>
    </w:p>
    <w:p w:rsidR="00A853AC" w:rsidRDefault="00A853AC" w:rsidP="00A853A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</w:rPr>
      </w:pPr>
      <w:r>
        <w:rPr>
          <w:i/>
        </w:rPr>
        <w:t xml:space="preserve">муниципального казенного учреждения культуры </w:t>
      </w:r>
    </w:p>
    <w:p w:rsidR="00A853AC" w:rsidRDefault="00A853AC" w:rsidP="00A853A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</w:rPr>
      </w:pPr>
      <w:r>
        <w:rPr>
          <w:i/>
        </w:rPr>
        <w:t xml:space="preserve">«Павловский культурно-досуговый центр» </w:t>
      </w:r>
    </w:p>
    <w:p w:rsidR="00A853AC" w:rsidRDefault="00A853AC" w:rsidP="00A853AC">
      <w:pPr>
        <w:overflowPunct w:val="0"/>
        <w:autoSpaceDE w:val="0"/>
        <w:autoSpaceDN w:val="0"/>
        <w:adjustRightInd w:val="0"/>
        <w:ind w:right="-1"/>
        <w:textAlignment w:val="baseline"/>
        <w:rPr>
          <w:i/>
        </w:rPr>
      </w:pPr>
    </w:p>
    <w:p w:rsidR="00E506BA" w:rsidRPr="000F3BFF" w:rsidRDefault="00A853AC" w:rsidP="000F3BFF">
      <w:pPr>
        <w:overflowPunct w:val="0"/>
        <w:autoSpaceDE w:val="0"/>
        <w:autoSpaceDN w:val="0"/>
        <w:adjustRightInd w:val="0"/>
        <w:ind w:right="-1"/>
        <w:textAlignment w:val="baseline"/>
        <w:rPr>
          <w:i/>
        </w:rPr>
      </w:pPr>
      <w:r w:rsidRPr="00A853AC">
        <w:rPr>
          <w:i/>
        </w:rPr>
        <w:t xml:space="preserve"> </w:t>
      </w:r>
    </w:p>
    <w:p w:rsidR="00197C6E" w:rsidRPr="00E506BA" w:rsidRDefault="00197C6E" w:rsidP="00E506BA">
      <w:pPr>
        <w:shd w:val="clear" w:color="auto" w:fill="FFFFFF"/>
        <w:outlineLvl w:val="3"/>
        <w:rPr>
          <w:bCs/>
          <w:i/>
          <w:color w:val="000000"/>
        </w:rPr>
      </w:pPr>
    </w:p>
    <w:p w:rsidR="00A853AC" w:rsidRPr="00A853AC" w:rsidRDefault="00A853AC" w:rsidP="006D0ADA">
      <w:pPr>
        <w:widowControl w:val="0"/>
        <w:overflowPunct w:val="0"/>
        <w:autoSpaceDE w:val="0"/>
        <w:autoSpaceDN w:val="0"/>
        <w:adjustRightInd w:val="0"/>
        <w:ind w:right="-852" w:firstLine="709"/>
        <w:jc w:val="both"/>
        <w:textAlignment w:val="baseline"/>
        <w:rPr>
          <w:szCs w:val="20"/>
        </w:rPr>
      </w:pPr>
      <w:proofErr w:type="gramStart"/>
      <w:r w:rsidRPr="00A853AC">
        <w:rPr>
          <w:szCs w:val="20"/>
        </w:rPr>
        <w:t xml:space="preserve">В соответствии с Трудовым </w:t>
      </w:r>
      <w:hyperlink r:id="rId9" w:history="1">
        <w:r w:rsidRPr="00A853AC">
          <w:rPr>
            <w:szCs w:val="20"/>
          </w:rPr>
          <w:t>кодексом</w:t>
        </w:r>
      </w:hyperlink>
      <w:r w:rsidRPr="00A853AC">
        <w:rPr>
          <w:szCs w:val="20"/>
        </w:rPr>
        <w:t xml:space="preserve"> Российской Федерации, </w:t>
      </w:r>
      <w:hyperlink r:id="rId10" w:history="1">
        <w:r w:rsidRPr="00A853AC">
          <w:rPr>
            <w:szCs w:val="20"/>
          </w:rPr>
          <w:t>постановлением</w:t>
        </w:r>
      </w:hyperlink>
      <w:r w:rsidRPr="00A853AC">
        <w:rPr>
          <w:szCs w:val="20"/>
        </w:rPr>
        <w:t xml:space="preserve"> Губернатора Владимирской области от 04.09.2008 </w:t>
      </w:r>
      <w:r w:rsidR="00DA0AF8">
        <w:rPr>
          <w:szCs w:val="20"/>
        </w:rPr>
        <w:t xml:space="preserve">года </w:t>
      </w:r>
      <w:r w:rsidRPr="00A853AC">
        <w:rPr>
          <w:szCs w:val="20"/>
        </w:rPr>
        <w:t xml:space="preserve">№ 622 «Об утверждении положения о системе оплаты труда работников государственных областных учреждений культуры», постановлением Губернатора области от 08.08.2008 </w:t>
      </w:r>
      <w:r w:rsidR="00DA0AF8">
        <w:rPr>
          <w:szCs w:val="20"/>
        </w:rPr>
        <w:t xml:space="preserve">года </w:t>
      </w:r>
      <w:r w:rsidRPr="00A853AC">
        <w:rPr>
          <w:szCs w:val="20"/>
        </w:rPr>
        <w:t xml:space="preserve">№ 562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 </w:t>
      </w:r>
      <w:r w:rsidRPr="008632D7">
        <w:rPr>
          <w:szCs w:val="20"/>
        </w:rPr>
        <w:t>в</w:t>
      </w:r>
      <w:proofErr w:type="gramEnd"/>
      <w:r w:rsidRPr="008632D7">
        <w:rPr>
          <w:szCs w:val="20"/>
        </w:rPr>
        <w:t xml:space="preserve"> редакции от 07.03.2014 г. № 201</w:t>
      </w:r>
      <w:r w:rsidRPr="00A853AC">
        <w:rPr>
          <w:szCs w:val="20"/>
        </w:rPr>
        <w:t xml:space="preserve"> </w:t>
      </w:r>
      <w:proofErr w:type="gramStart"/>
      <w:r w:rsidRPr="00A853AC">
        <w:rPr>
          <w:szCs w:val="20"/>
        </w:rPr>
        <w:t>п</w:t>
      </w:r>
      <w:proofErr w:type="gramEnd"/>
      <w:r w:rsidRPr="00A853AC">
        <w:rPr>
          <w:szCs w:val="20"/>
        </w:rPr>
        <w:t xml:space="preserve"> о с т а н о в л я </w:t>
      </w:r>
      <w:r w:rsidR="000F3BFF">
        <w:rPr>
          <w:szCs w:val="20"/>
        </w:rPr>
        <w:t>е т</w:t>
      </w:r>
      <w:r w:rsidRPr="00A853AC">
        <w:rPr>
          <w:szCs w:val="20"/>
        </w:rPr>
        <w:t>:</w:t>
      </w:r>
    </w:p>
    <w:p w:rsidR="00A853AC" w:rsidRPr="00A853AC" w:rsidRDefault="00A853AC" w:rsidP="006D0ADA">
      <w:pPr>
        <w:widowControl w:val="0"/>
        <w:overflowPunct w:val="0"/>
        <w:autoSpaceDE w:val="0"/>
        <w:autoSpaceDN w:val="0"/>
        <w:adjustRightInd w:val="0"/>
        <w:ind w:right="-852" w:firstLine="709"/>
        <w:jc w:val="both"/>
        <w:textAlignment w:val="baseline"/>
        <w:rPr>
          <w:szCs w:val="20"/>
        </w:rPr>
      </w:pPr>
      <w:r w:rsidRPr="00A853AC">
        <w:rPr>
          <w:szCs w:val="20"/>
        </w:rPr>
        <w:t xml:space="preserve">1. Утвердить </w:t>
      </w:r>
      <w:hyperlink w:anchor="Par33" w:history="1">
        <w:r w:rsidRPr="00A853AC">
          <w:rPr>
            <w:szCs w:val="20"/>
          </w:rPr>
          <w:t>Положение</w:t>
        </w:r>
      </w:hyperlink>
      <w:r w:rsidRPr="00A853AC">
        <w:rPr>
          <w:szCs w:val="20"/>
        </w:rPr>
        <w:t xml:space="preserve"> о системе оплаты труда работников </w:t>
      </w:r>
      <w:r w:rsidR="000F3BFF">
        <w:rPr>
          <w:szCs w:val="20"/>
        </w:rPr>
        <w:t xml:space="preserve">муниципального казенного учреждения культуры «Павловский культурно-досуговый центр» </w:t>
      </w:r>
      <w:r w:rsidRPr="00A853AC">
        <w:rPr>
          <w:szCs w:val="20"/>
        </w:rPr>
        <w:t>согласно приложению.</w:t>
      </w:r>
    </w:p>
    <w:p w:rsidR="000F3BFF" w:rsidRDefault="00A853AC" w:rsidP="006D0ADA">
      <w:pPr>
        <w:widowControl w:val="0"/>
        <w:overflowPunct w:val="0"/>
        <w:autoSpaceDE w:val="0"/>
        <w:autoSpaceDN w:val="0"/>
        <w:adjustRightInd w:val="0"/>
        <w:ind w:right="-852" w:firstLine="709"/>
        <w:jc w:val="both"/>
        <w:textAlignment w:val="baseline"/>
        <w:rPr>
          <w:szCs w:val="20"/>
        </w:rPr>
      </w:pPr>
      <w:r w:rsidRPr="00A853AC">
        <w:rPr>
          <w:szCs w:val="20"/>
        </w:rPr>
        <w:t xml:space="preserve">2. </w:t>
      </w:r>
      <w:r w:rsidR="00212C2F">
        <w:rPr>
          <w:szCs w:val="20"/>
        </w:rPr>
        <w:t>Начальнику планового финансово-экономическому отдел</w:t>
      </w:r>
      <w:r w:rsidR="0061633E">
        <w:rPr>
          <w:szCs w:val="20"/>
        </w:rPr>
        <w:t>а</w:t>
      </w:r>
      <w:r w:rsidR="00212C2F">
        <w:rPr>
          <w:szCs w:val="20"/>
        </w:rPr>
        <w:t xml:space="preserve"> муниципального казенного учреждения «Павловское»</w:t>
      </w:r>
      <w:r w:rsidRPr="00A853AC">
        <w:rPr>
          <w:szCs w:val="20"/>
        </w:rPr>
        <w:t xml:space="preserve"> </w:t>
      </w:r>
      <w:r w:rsidR="000F3BFF">
        <w:rPr>
          <w:szCs w:val="20"/>
        </w:rPr>
        <w:t xml:space="preserve">разработать </w:t>
      </w:r>
      <w:r w:rsidRPr="00A853AC">
        <w:rPr>
          <w:szCs w:val="20"/>
        </w:rPr>
        <w:t xml:space="preserve">штатное расписание работников </w:t>
      </w:r>
      <w:r w:rsidR="000F3BFF">
        <w:rPr>
          <w:szCs w:val="20"/>
        </w:rPr>
        <w:t>муниципального казенного учреждения культуры «Павловский культурно-досуговый центр»</w:t>
      </w:r>
      <w:r w:rsidR="00DA0AF8">
        <w:rPr>
          <w:szCs w:val="20"/>
        </w:rPr>
        <w:t>.</w:t>
      </w:r>
      <w:r w:rsidR="000F3BFF">
        <w:rPr>
          <w:szCs w:val="20"/>
        </w:rPr>
        <w:t xml:space="preserve"> </w:t>
      </w:r>
    </w:p>
    <w:p w:rsidR="00DA0AF8" w:rsidRDefault="00A853AC" w:rsidP="006D0ADA">
      <w:pPr>
        <w:pStyle w:val="af1"/>
        <w:tabs>
          <w:tab w:val="clear" w:pos="4677"/>
          <w:tab w:val="clear" w:pos="9355"/>
        </w:tabs>
        <w:ind w:right="-852" w:firstLine="709"/>
        <w:jc w:val="both"/>
        <w:rPr>
          <w:szCs w:val="24"/>
        </w:rPr>
      </w:pPr>
      <w:r w:rsidRPr="00A853AC">
        <w:t>3. Считать утратившим силу постановление главы муниципального образования Павловское Суздальского района Владимирской области</w:t>
      </w:r>
      <w:r w:rsidR="00DA0AF8">
        <w:rPr>
          <w:szCs w:val="24"/>
        </w:rPr>
        <w:t xml:space="preserve"> </w:t>
      </w:r>
      <w:r w:rsidR="000F3BFF">
        <w:rPr>
          <w:szCs w:val="24"/>
        </w:rPr>
        <w:t xml:space="preserve">от </w:t>
      </w:r>
      <w:r w:rsidR="00877AE7">
        <w:rPr>
          <w:szCs w:val="24"/>
        </w:rPr>
        <w:t>13.07.2016</w:t>
      </w:r>
      <w:r w:rsidR="000F3BFF">
        <w:rPr>
          <w:szCs w:val="24"/>
        </w:rPr>
        <w:t xml:space="preserve"> года № </w:t>
      </w:r>
      <w:r w:rsidR="00877AE7">
        <w:rPr>
          <w:szCs w:val="24"/>
        </w:rPr>
        <w:t>286</w:t>
      </w:r>
      <w:r w:rsidR="0065792D">
        <w:rPr>
          <w:szCs w:val="24"/>
        </w:rPr>
        <w:t>а</w:t>
      </w:r>
      <w:r w:rsidR="000F3BFF">
        <w:rPr>
          <w:szCs w:val="24"/>
        </w:rPr>
        <w:t xml:space="preserve"> «О системе оплаты труда работников </w:t>
      </w:r>
      <w:r w:rsidR="00877AE7">
        <w:rPr>
          <w:szCs w:val="24"/>
        </w:rPr>
        <w:t xml:space="preserve">муниципального казенного учреждения культуры «Павловский </w:t>
      </w:r>
      <w:proofErr w:type="spellStart"/>
      <w:r w:rsidR="00877AE7">
        <w:rPr>
          <w:szCs w:val="24"/>
        </w:rPr>
        <w:t>культурно-досуговый</w:t>
      </w:r>
      <w:proofErr w:type="spellEnd"/>
      <w:r w:rsidR="00877AE7">
        <w:rPr>
          <w:szCs w:val="24"/>
        </w:rPr>
        <w:t xml:space="preserve"> центр»</w:t>
      </w:r>
      <w:r w:rsidR="00DA0AF8">
        <w:rPr>
          <w:szCs w:val="24"/>
        </w:rPr>
        <w:t>.</w:t>
      </w:r>
    </w:p>
    <w:p w:rsidR="00A853AC" w:rsidRPr="00A853AC" w:rsidRDefault="00A853AC" w:rsidP="006D0ADA">
      <w:pPr>
        <w:pStyle w:val="af1"/>
        <w:tabs>
          <w:tab w:val="clear" w:pos="4677"/>
          <w:tab w:val="clear" w:pos="9355"/>
        </w:tabs>
        <w:ind w:right="-852" w:firstLine="709"/>
        <w:jc w:val="both"/>
        <w:rPr>
          <w:i/>
        </w:rPr>
      </w:pPr>
      <w:r w:rsidRPr="00A853AC">
        <w:t xml:space="preserve">4. </w:t>
      </w:r>
      <w:proofErr w:type="gramStart"/>
      <w:r w:rsidRPr="00A853AC">
        <w:t>Контроль за</w:t>
      </w:r>
      <w:proofErr w:type="gramEnd"/>
      <w:r w:rsidRPr="00A853AC">
        <w:t xml:space="preserve"> исполнением настоящего постановления </w:t>
      </w:r>
      <w:r w:rsidR="00877AE7">
        <w:t>оставляю за собой</w:t>
      </w:r>
      <w:r w:rsidRPr="00A853AC">
        <w:t>.</w:t>
      </w:r>
    </w:p>
    <w:p w:rsidR="00A853AC" w:rsidRPr="00A853AC" w:rsidRDefault="00A853AC" w:rsidP="006D0ADA">
      <w:pPr>
        <w:widowControl w:val="0"/>
        <w:overflowPunct w:val="0"/>
        <w:autoSpaceDE w:val="0"/>
        <w:autoSpaceDN w:val="0"/>
        <w:adjustRightInd w:val="0"/>
        <w:ind w:right="-852" w:firstLine="709"/>
        <w:jc w:val="both"/>
        <w:textAlignment w:val="baseline"/>
        <w:rPr>
          <w:szCs w:val="20"/>
        </w:rPr>
      </w:pPr>
      <w:r w:rsidRPr="00A853AC">
        <w:rPr>
          <w:szCs w:val="20"/>
        </w:rPr>
        <w:t xml:space="preserve">5. Опубликовать настоящее постановление в газете «Суздальская новь» </w:t>
      </w:r>
      <w:r w:rsidR="00DA0AF8">
        <w:rPr>
          <w:szCs w:val="20"/>
        </w:rPr>
        <w:t xml:space="preserve">и </w:t>
      </w:r>
      <w:r w:rsidRPr="00A853AC">
        <w:rPr>
          <w:szCs w:val="20"/>
        </w:rPr>
        <w:t xml:space="preserve">на официальном сайте администрации </w:t>
      </w:r>
      <w:r w:rsidR="00DA0AF8">
        <w:rPr>
          <w:szCs w:val="20"/>
        </w:rPr>
        <w:t>муниципального образования Павловское</w:t>
      </w:r>
      <w:r w:rsidRPr="00A853AC">
        <w:rPr>
          <w:szCs w:val="20"/>
        </w:rPr>
        <w:t xml:space="preserve"> в сети «Интернет». </w:t>
      </w:r>
    </w:p>
    <w:p w:rsidR="00A853AC" w:rsidRPr="00A853AC" w:rsidRDefault="00A853AC" w:rsidP="006D0ADA">
      <w:pPr>
        <w:widowControl w:val="0"/>
        <w:overflowPunct w:val="0"/>
        <w:autoSpaceDE w:val="0"/>
        <w:autoSpaceDN w:val="0"/>
        <w:adjustRightInd w:val="0"/>
        <w:ind w:right="-852" w:firstLine="709"/>
        <w:jc w:val="both"/>
        <w:textAlignment w:val="baseline"/>
        <w:rPr>
          <w:szCs w:val="20"/>
        </w:rPr>
      </w:pPr>
      <w:r w:rsidRPr="00A853AC">
        <w:rPr>
          <w:szCs w:val="20"/>
        </w:rPr>
        <w:t xml:space="preserve">6. Настоящее постановление вступает в силу </w:t>
      </w:r>
      <w:r w:rsidR="00944BE9">
        <w:rPr>
          <w:szCs w:val="20"/>
        </w:rPr>
        <w:t xml:space="preserve">со дня официального опубликования и распространяется на правоотношения, возникшие </w:t>
      </w:r>
      <w:r w:rsidR="00DA0AF8">
        <w:rPr>
          <w:szCs w:val="20"/>
        </w:rPr>
        <w:t xml:space="preserve">с </w:t>
      </w:r>
      <w:r w:rsidR="00877AE7">
        <w:rPr>
          <w:szCs w:val="20"/>
        </w:rPr>
        <w:t>01.01.2017</w:t>
      </w:r>
      <w:r w:rsidRPr="008632D7">
        <w:rPr>
          <w:szCs w:val="20"/>
        </w:rPr>
        <w:t xml:space="preserve"> года.</w:t>
      </w:r>
    </w:p>
    <w:p w:rsidR="00E506BA" w:rsidRDefault="00E506BA" w:rsidP="006D0ADA">
      <w:pPr>
        <w:shd w:val="clear" w:color="auto" w:fill="FFFFFF"/>
        <w:ind w:right="-852" w:firstLine="709"/>
        <w:jc w:val="both"/>
        <w:rPr>
          <w:color w:val="000000"/>
        </w:rPr>
      </w:pPr>
    </w:p>
    <w:p w:rsidR="006D0ADA" w:rsidRDefault="006D0ADA" w:rsidP="006D0ADA">
      <w:pPr>
        <w:shd w:val="clear" w:color="auto" w:fill="FFFFFF"/>
        <w:ind w:right="-852" w:firstLine="709"/>
        <w:jc w:val="both"/>
        <w:rPr>
          <w:color w:val="000000"/>
        </w:rPr>
      </w:pPr>
    </w:p>
    <w:p w:rsidR="00BE7A07" w:rsidRPr="00822DFE" w:rsidRDefault="00BE7A07" w:rsidP="006D0ADA">
      <w:pPr>
        <w:shd w:val="clear" w:color="auto" w:fill="FFFFFF"/>
        <w:ind w:right="-852" w:firstLine="709"/>
        <w:jc w:val="both"/>
        <w:rPr>
          <w:color w:val="000000"/>
        </w:rPr>
      </w:pPr>
    </w:p>
    <w:p w:rsidR="00AE1FF6" w:rsidRPr="004A7EF1" w:rsidRDefault="00AE1FF6" w:rsidP="000C7551">
      <w:pPr>
        <w:shd w:val="clear" w:color="auto" w:fill="FFFFFF"/>
        <w:ind w:right="-852"/>
        <w:jc w:val="both"/>
        <w:rPr>
          <w:color w:val="000000"/>
        </w:rPr>
      </w:pPr>
      <w:r w:rsidRPr="004A7EF1">
        <w:t xml:space="preserve">Глава муниципального образования </w:t>
      </w:r>
    </w:p>
    <w:p w:rsidR="00775903" w:rsidRDefault="00AE1FF6" w:rsidP="000C7551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r w:rsidRPr="004A7EF1">
        <w:t>Павловское</w:t>
      </w:r>
      <w:r>
        <w:t xml:space="preserve">                                                                                                           </w:t>
      </w:r>
      <w:r w:rsidR="00E506BA">
        <w:t xml:space="preserve">      </w:t>
      </w:r>
      <w:r w:rsidR="00BE7A07">
        <w:t xml:space="preserve">   </w:t>
      </w:r>
      <w:r w:rsidR="000C7551">
        <w:t xml:space="preserve">         </w:t>
      </w:r>
      <w:r>
        <w:t xml:space="preserve"> О.К. Гусев</w:t>
      </w:r>
      <w:r w:rsidR="002073E0">
        <w:t>а</w:t>
      </w:r>
    </w:p>
    <w:p w:rsidR="00BE7A07" w:rsidRDefault="00BE7A07" w:rsidP="000C7551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</w:p>
    <w:p w:rsidR="00BE7A07" w:rsidRDefault="00BE7A07" w:rsidP="000C7551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</w:p>
    <w:p w:rsidR="00BE7A07" w:rsidRDefault="00BE7A07" w:rsidP="006D0ADA">
      <w:pPr>
        <w:overflowPunct w:val="0"/>
        <w:autoSpaceDE w:val="0"/>
        <w:autoSpaceDN w:val="0"/>
        <w:adjustRightInd w:val="0"/>
        <w:ind w:right="-852" w:firstLine="709"/>
        <w:jc w:val="both"/>
        <w:textAlignment w:val="baseline"/>
      </w:pPr>
    </w:p>
    <w:p w:rsidR="00BE7A07" w:rsidRDefault="00BE7A07" w:rsidP="006D0ADA">
      <w:pPr>
        <w:overflowPunct w:val="0"/>
        <w:autoSpaceDE w:val="0"/>
        <w:autoSpaceDN w:val="0"/>
        <w:adjustRightInd w:val="0"/>
        <w:ind w:right="-852" w:firstLine="709"/>
        <w:jc w:val="both"/>
        <w:textAlignment w:val="baseline"/>
      </w:pPr>
    </w:p>
    <w:p w:rsidR="00877AE7" w:rsidRDefault="00877AE7">
      <w:pPr>
        <w:spacing w:after="200" w:line="276" w:lineRule="auto"/>
      </w:pPr>
      <w:r>
        <w:br w:type="page"/>
      </w:r>
    </w:p>
    <w:p w:rsidR="001C1A5A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lastRenderedPageBreak/>
        <w:t>Приложение</w:t>
      </w:r>
      <w:r>
        <w:t xml:space="preserve"> </w:t>
      </w:r>
    </w:p>
    <w:p w:rsidR="001C1A5A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t>к постановлению</w:t>
      </w:r>
      <w:r w:rsidR="001C1A5A">
        <w:t xml:space="preserve"> </w:t>
      </w:r>
      <w:r>
        <w:t xml:space="preserve">администрации </w:t>
      </w:r>
    </w:p>
    <w:p w:rsidR="001C1A5A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t>муниципального</w:t>
      </w:r>
      <w:r w:rsidR="001C1A5A">
        <w:t xml:space="preserve"> </w:t>
      </w:r>
      <w:r w:rsidRPr="00775903">
        <w:t xml:space="preserve">образования 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t xml:space="preserve">Павловское </w:t>
      </w:r>
    </w:p>
    <w:p w:rsidR="00775903" w:rsidRPr="00775903" w:rsidRDefault="005428DE" w:rsidP="001C1A5A">
      <w:pPr>
        <w:widowControl w:val="0"/>
        <w:autoSpaceDE w:val="0"/>
        <w:autoSpaceDN w:val="0"/>
        <w:adjustRightInd w:val="0"/>
        <w:ind w:right="-852"/>
        <w:jc w:val="both"/>
      </w:pPr>
      <w: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1C1A5A">
        <w:t xml:space="preserve">       о</w:t>
      </w:r>
      <w:r w:rsidR="00775903" w:rsidRPr="00775903">
        <w:t xml:space="preserve">т </w:t>
      </w:r>
      <w:r w:rsidR="001C1A5A">
        <w:t xml:space="preserve">30.12.2016 </w:t>
      </w:r>
      <w:r w:rsidR="00D019A9">
        <w:t xml:space="preserve"> </w:t>
      </w:r>
      <w:r w:rsidR="00775903" w:rsidRPr="00775903">
        <w:t>№</w:t>
      </w:r>
      <w:r>
        <w:t xml:space="preserve"> </w:t>
      </w:r>
      <w:r w:rsidR="001C1A5A">
        <w:t>612</w:t>
      </w:r>
      <w:r>
        <w:t xml:space="preserve">  </w:t>
      </w:r>
      <w:r w:rsidR="00775903" w:rsidRPr="00775903">
        <w:t xml:space="preserve"> </w:t>
      </w:r>
      <w:r w:rsidR="00D019A9">
        <w:t xml:space="preserve">     </w:t>
      </w:r>
      <w:r w:rsidR="00775903">
        <w:t xml:space="preserve">  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  <w:rPr>
          <w:rFonts w:ascii="Arial" w:hAnsi="Arial" w:cs="Arial"/>
          <w:sz w:val="20"/>
          <w:szCs w:val="20"/>
        </w:rPr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 xml:space="preserve">Положение 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 xml:space="preserve">о системе оплаты труда работников </w:t>
      </w:r>
      <w:r>
        <w:t>муниципального казенного учреждения культуры «Павловский культурно-досуговый центр».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1. Общие положения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1.1. Положение о системе оплаты труда работников </w:t>
      </w:r>
      <w:r>
        <w:t>муниципального казенного учреждения культуры «Павловский культурно-досуговый центр»</w:t>
      </w:r>
      <w:r w:rsidRPr="00775903">
        <w:t xml:space="preserve"> (далее - Положение) распространяется на работников  </w:t>
      </w:r>
      <w:r>
        <w:t>муниципального казенного учреждения культуры «Павловский культурно-досуговый центр»</w:t>
      </w:r>
      <w:r w:rsidRPr="00775903">
        <w:t xml:space="preserve"> </w:t>
      </w:r>
      <w:r>
        <w:t>(далее - У</w:t>
      </w:r>
      <w:r w:rsidRPr="00775903">
        <w:t>чреждени</w:t>
      </w:r>
      <w:r>
        <w:t>е</w:t>
      </w:r>
      <w:r w:rsidRPr="00775903">
        <w:t>).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1.2. Система оплаты труда (далее - СОТ) работников </w:t>
      </w:r>
      <w:r w:rsidR="00E711DA">
        <w:t>У</w:t>
      </w:r>
      <w:r>
        <w:t xml:space="preserve">чреждения </w:t>
      </w:r>
      <w:r w:rsidRPr="00775903">
        <w:t>устанавливается в целях повышения: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  <w:r w:rsidRPr="00775903">
        <w:t>- эффективности и качества труда;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  <w:r w:rsidRPr="00775903">
        <w:t>- уровня реального содержания зарабо</w:t>
      </w:r>
      <w:r w:rsidR="00E711DA">
        <w:t>тной платы работников У</w:t>
      </w:r>
      <w:r>
        <w:t>чреждения</w:t>
      </w:r>
      <w:r w:rsidRPr="00775903">
        <w:t>;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  <w:r w:rsidRPr="00775903">
        <w:t>- мотивации специалистов и руководящих работников к качественному результату труда;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  <w:r w:rsidRPr="00775903">
        <w:t>- ка</w:t>
      </w:r>
      <w:r w:rsidR="00E711DA">
        <w:t>дровой обеспеченности У</w:t>
      </w:r>
      <w:r>
        <w:t>чреждения</w:t>
      </w:r>
      <w:r w:rsidRPr="00775903">
        <w:t>, в том числе путем создания условий для привлечения в отрасль высококвалифицированных специалистов.</w:t>
      </w:r>
    </w:p>
    <w:p w:rsidR="00775903" w:rsidRPr="00775903" w:rsidRDefault="00E711DA" w:rsidP="00775903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1.3. СОТ работников У</w:t>
      </w:r>
      <w:r w:rsidR="00775903">
        <w:t>чреждения</w:t>
      </w:r>
      <w:r w:rsidR="00775903" w:rsidRPr="00775903">
        <w:t xml:space="preserve"> устанавливается 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правовыми нормативными актами Владимирской области, настоящим Положением.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1.4. Зарабо</w:t>
      </w:r>
      <w:r w:rsidR="00E711DA">
        <w:t>тная плата работников У</w:t>
      </w:r>
      <w:r>
        <w:t>чреждения</w:t>
      </w:r>
      <w:r w:rsidRPr="00775903">
        <w:t xml:space="preserve">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 xml:space="preserve">1.5. Базовый оклад (базовый должностной оклад), базовая ставка заработной платы - минимальный оклад (должностной оклад), ставка заработной платы работника </w:t>
      </w:r>
      <w:r w:rsidR="00E711DA">
        <w:t>У</w:t>
      </w:r>
      <w:r w:rsidRPr="00775903">
        <w:t>чреждения, осуществляющего профессиональную деятельность по профессии рабочего или служащего, входящих в соответствующую профессиональную квалификационную группу, без учета компенс</w:t>
      </w:r>
      <w:r w:rsidR="00E711DA">
        <w:t>ационных и стимулирующих выплат.</w:t>
      </w:r>
    </w:p>
    <w:p w:rsidR="00775903" w:rsidRPr="00775903" w:rsidRDefault="00775903" w:rsidP="00E711DA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 xml:space="preserve">1.6. Размер базового должностного оклада, базовой ставки заработной платы составляет </w:t>
      </w:r>
      <w:proofErr w:type="gramStart"/>
      <w:r w:rsidRPr="00775903">
        <w:t>для</w:t>
      </w:r>
      <w:proofErr w:type="gramEnd"/>
      <w:r w:rsidRPr="00775903">
        <w:t>: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"Должности </w:t>
      </w:r>
      <w:proofErr w:type="gramStart"/>
      <w:r w:rsidRPr="00775903">
        <w:t>технических исполнителей</w:t>
      </w:r>
      <w:proofErr w:type="gramEnd"/>
      <w:r w:rsidRPr="00775903">
        <w:t xml:space="preserve"> и артистов вспомогательного состава" – 2309,00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профессиональной квалификационной группы "Должности работников культуры, искусства и кинематографии среднего звена" – 2418,00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профессиональной квалификационной группы "Должности работников культуры, искусства и кинематографии ведущего звена" – 3430,00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профессиональной квалификационной группы "Должности руководящего состава учреждений культуры, искусства и кинематографии" – 5544,00 рублей;</w:t>
      </w:r>
    </w:p>
    <w:p w:rsidR="00775903" w:rsidRPr="00775903" w:rsidRDefault="00775903" w:rsidP="00E711DA">
      <w:pPr>
        <w:widowControl w:val="0"/>
        <w:suppressAutoHyphens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"Общеотраслевые должности служащих первого уровня" – </w:t>
      </w:r>
      <w:r w:rsidR="00877AE7">
        <w:t>2558</w:t>
      </w:r>
      <w:r w:rsidRPr="00775903">
        <w:t>,00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"Общеотраслевые должности служащих второго уровня" – </w:t>
      </w:r>
      <w:r w:rsidR="00877AE7">
        <w:t>2679</w:t>
      </w:r>
      <w:r w:rsidRPr="00775903">
        <w:t>,00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профессиональной квалификационной группы "Общеотраслевые должности служащих третьего уровня" – 3</w:t>
      </w:r>
      <w:r w:rsidR="00877AE7">
        <w:t>306</w:t>
      </w:r>
      <w:r w:rsidRPr="00775903">
        <w:t>,00 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"Общеотраслевые должности служащих четвертого уровня" – </w:t>
      </w:r>
      <w:r w:rsidR="00877AE7">
        <w:t>6142</w:t>
      </w:r>
      <w:r w:rsidRPr="00775903">
        <w:t>,00 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"Профессии рабочих культуры, искусства и </w:t>
      </w:r>
      <w:r w:rsidRPr="00775903">
        <w:lastRenderedPageBreak/>
        <w:t>кинематографии первого уровня" – 2129,00;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 "Общеотраслевые профессии рабочих первого уровня" – </w:t>
      </w:r>
      <w:r w:rsidR="00877AE7">
        <w:t>2361</w:t>
      </w:r>
      <w:r w:rsidRPr="00775903">
        <w:t>,00 рублей;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"Профессии рабочих культуры, искусства и кинематографии второго уровня" – 2418,00; 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профессиональной квалификационной группы "Общеотраслевые профессии рабочих второго уровня" – </w:t>
      </w:r>
      <w:r w:rsidR="00877AE7">
        <w:t>2679</w:t>
      </w:r>
      <w:r w:rsidRPr="00775903">
        <w:t xml:space="preserve">,00. 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1.7. Должностной оклад, ставка зарабо</w:t>
      </w:r>
      <w:r w:rsidR="00E711DA">
        <w:t>тной платы работников Учреждения (за исключением руководителя, заместителей руководителя</w:t>
      </w:r>
      <w:r w:rsidRPr="00775903">
        <w:t>, художественн</w:t>
      </w:r>
      <w:r w:rsidR="00E711DA">
        <w:t>ых руководителей Учреждения</w:t>
      </w:r>
      <w:r w:rsidRPr="00775903">
        <w:t>) состоит из базового должностного оклада, базовой ставки заработной платы, умноженной на повышающие коэффициенты.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1.8. Должностные оклады, ставки зарабо</w:t>
      </w:r>
      <w:r w:rsidR="00E711DA">
        <w:t>тной платы работников Учреждения</w:t>
      </w:r>
      <w:r w:rsidRPr="00775903">
        <w:t xml:space="preserve"> устанавливаются согласно приложению № 1 к н</w:t>
      </w:r>
      <w:r w:rsidR="00E711DA">
        <w:t>астоящему П</w:t>
      </w:r>
      <w:r w:rsidRPr="00775903">
        <w:t>оложению.</w:t>
      </w:r>
    </w:p>
    <w:p w:rsidR="00775903" w:rsidRPr="00775903" w:rsidRDefault="00775903" w:rsidP="00E711DA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 xml:space="preserve">1.9. Должностной оклад - фиксированный </w:t>
      </w:r>
      <w:proofErr w:type="gramStart"/>
      <w:r w:rsidRPr="00775903">
        <w:t>размер оплаты труда</w:t>
      </w:r>
      <w:proofErr w:type="gramEnd"/>
      <w:r w:rsidRPr="00775903">
        <w:t xml:space="preserve"> работника за исполнение трудовых (должностных) обязанностей определенной сложности за календарный месяц без учета компенс</w:t>
      </w:r>
      <w:r w:rsidR="00E711DA">
        <w:t>ационных и стимулирующих выплат.</w:t>
      </w:r>
    </w:p>
    <w:p w:rsidR="00775903" w:rsidRPr="00775903" w:rsidRDefault="00775903" w:rsidP="00E711DA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>Нормальная продо</w:t>
      </w:r>
      <w:r w:rsidR="00E711DA">
        <w:t>лжительность рабочего времени в Учреждении</w:t>
      </w:r>
      <w:r w:rsidRPr="00775903">
        <w:t xml:space="preserve"> не может превышать 40 часов в неделю.</w:t>
      </w:r>
    </w:p>
    <w:p w:rsidR="00775903" w:rsidRPr="00775903" w:rsidRDefault="00775903" w:rsidP="00E711D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1.10. Изменение размера должностных окладов, ставок заработной платы работников </w:t>
      </w:r>
      <w:r w:rsidR="00441F3A">
        <w:t xml:space="preserve">Учреждения </w:t>
      </w:r>
      <w:r w:rsidRPr="00775903">
        <w:t>производится:</w:t>
      </w:r>
    </w:p>
    <w:p w:rsidR="00775903" w:rsidRPr="00775903" w:rsidRDefault="00775903" w:rsidP="00441F3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775903" w:rsidRPr="00775903" w:rsidRDefault="00775903" w:rsidP="00CD7E9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при присвоении квалификационной категории - со дня вынесения решения аттестационной комиссией.</w:t>
      </w:r>
    </w:p>
    <w:p w:rsidR="00775903" w:rsidRPr="00775903" w:rsidRDefault="00775903" w:rsidP="00CD7E9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При наступлении у работника права на изменение его должностного оклада, ставки заработной платы в период пребывания его в ежегодном или другом отпуске, а также в период его временной нетрудоспособности выплата заработной платы исходя из более высокого должностного оклада, ставки заработной платы производится со дня окончания отпуска или временной нетрудоспособности.</w:t>
      </w:r>
    </w:p>
    <w:p w:rsidR="00775903" w:rsidRPr="00775903" w:rsidRDefault="00775903" w:rsidP="00CD7E91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 xml:space="preserve">1.11. Порядок проведения аттестации работников </w:t>
      </w:r>
      <w:r w:rsidR="00CD7E91">
        <w:t xml:space="preserve">Учреждения </w:t>
      </w:r>
      <w:r w:rsidRPr="00775903">
        <w:t>устанавливается распоряжением администрации муници</w:t>
      </w:r>
      <w:r w:rsidR="00CD7E91">
        <w:t>пального образования Павловское.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  <w:rPr>
          <w:rFonts w:ascii="Arial" w:hAnsi="Arial" w:cs="Arial"/>
          <w:sz w:val="20"/>
          <w:szCs w:val="20"/>
        </w:rPr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2. Выплаты компенсационного характера.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CD7E91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>2.1. Выплаты компенсационного характера, размеры и условия их осуществления устанавливаются соглашениями, локальными нормативными актами в соответств</w:t>
      </w:r>
      <w:r w:rsidR="00CD7E91">
        <w:t>ии с трудовым законодательством.</w:t>
      </w:r>
    </w:p>
    <w:p w:rsidR="00775903" w:rsidRPr="00775903" w:rsidRDefault="00775903" w:rsidP="00CD7E9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2.2. Выплаты компенсационного характера устанавливаются к должностным окладам, ставкам заработной платы работников</w:t>
      </w:r>
      <w:r w:rsidR="00CD7E91">
        <w:t xml:space="preserve"> Учреждения</w:t>
      </w:r>
      <w:r w:rsidRPr="00775903">
        <w:t>.</w:t>
      </w:r>
    </w:p>
    <w:p w:rsidR="00775903" w:rsidRPr="00775903" w:rsidRDefault="00775903" w:rsidP="00CD7E9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2.3. Выплаты компенсационного характера включают в себя:</w:t>
      </w:r>
    </w:p>
    <w:p w:rsidR="00775903" w:rsidRPr="00775903" w:rsidRDefault="00775903" w:rsidP="00CD7E91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 xml:space="preserve">2.3.1. Доплата работникам </w:t>
      </w:r>
      <w:r w:rsidR="00CD7E91">
        <w:t>за работу в Учреждении, расположенном</w:t>
      </w:r>
      <w:r w:rsidRPr="00775903">
        <w:t xml:space="preserve"> в сельской местности ― 25 % </w:t>
      </w:r>
      <w:r w:rsidR="00CD7E91">
        <w:t>.</w:t>
      </w:r>
    </w:p>
    <w:p w:rsidR="00775903" w:rsidRPr="00775903" w:rsidRDefault="009F6493" w:rsidP="009F6493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2.3.2. Доплата</w:t>
      </w:r>
      <w:r w:rsidR="00775903" w:rsidRPr="00775903">
        <w:t xml:space="preserve">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договором.</w:t>
      </w:r>
      <w:r>
        <w:t xml:space="preserve"> </w:t>
      </w:r>
      <w:r w:rsidR="00775903" w:rsidRPr="00775903">
        <w:t>Размер доплаты устанавливается по соглашению сторон трудовым договором с учетом содержания и (или) объема дополнительной работы.</w:t>
      </w:r>
    </w:p>
    <w:p w:rsidR="00775903" w:rsidRPr="00775903" w:rsidRDefault="00775903" w:rsidP="009F649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2.3.3. Оплата труда в выходные и нерабочие праздничные дни.</w:t>
      </w:r>
    </w:p>
    <w:p w:rsidR="00775903" w:rsidRPr="00775903" w:rsidRDefault="00775903" w:rsidP="009F649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8632D7">
        <w:t>Работа в выходной или нерабочий праздничный день оплачивается не менее чем в двойном размере:</w:t>
      </w:r>
    </w:p>
    <w:p w:rsidR="00775903" w:rsidRPr="00775903" w:rsidRDefault="00775903" w:rsidP="009F6493">
      <w:pPr>
        <w:widowControl w:val="0"/>
        <w:autoSpaceDE w:val="0"/>
        <w:autoSpaceDN w:val="0"/>
        <w:adjustRightInd w:val="0"/>
        <w:ind w:right="-852" w:firstLine="708"/>
        <w:jc w:val="both"/>
      </w:pPr>
      <w:proofErr w:type="gramStart"/>
      <w:r w:rsidRPr="00775903">
        <w:t xml:space="preserve">- работникам, получающим оклад (должностной оклад), - в размере не менее одинарной дневной или часовой ставки (части оклада,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 w:rsidRPr="00775903">
        <w:lastRenderedPageBreak/>
        <w:t>дневной или часовой ставки (части оклада (должностного оклада) за день или час</w:t>
      </w:r>
      <w:proofErr w:type="gramEnd"/>
      <w:r w:rsidRPr="00775903"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775903" w:rsidRPr="00775903" w:rsidRDefault="00775903" w:rsidP="009F649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Конкретные размеры оплаты за работу в выходной или нерабочий праздничный день могут устанавливаться локальным нормативным актом, принимаемым с учетом мнения представительного органа работников, трудовым договором.</w:t>
      </w:r>
    </w:p>
    <w:p w:rsidR="00775903" w:rsidRPr="00775903" w:rsidRDefault="00775903" w:rsidP="009F6493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3. Выплаты стимулирующего характера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0267B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3.1. Выплаты стимулирующего характера, размеры и условия их осуществления устанавливаются к должностным окладам, ставкам заработной платы по основной занимаемой должности работников соглашениями, локальными нормативными актами в пределах фонда оплаты труда с учетом мнения представительного органа работников.</w:t>
      </w:r>
    </w:p>
    <w:p w:rsidR="00775903" w:rsidRPr="00775903" w:rsidRDefault="00775903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3.2. Выплаты стимулирующего характера включают в себя: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выплаты за качество выполняемых работ;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выплаты за стаж непрерывной работы, выслугу лет;</w:t>
      </w:r>
    </w:p>
    <w:p w:rsidR="00775903" w:rsidRPr="00775903" w:rsidRDefault="00775903" w:rsidP="0015011F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>- надбавки молодым специалистам.</w:t>
      </w:r>
    </w:p>
    <w:p w:rsidR="00775903" w:rsidRPr="00775903" w:rsidRDefault="00775903" w:rsidP="000267B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3.3. Выплаты стиму</w:t>
      </w:r>
      <w:r w:rsidR="000267B7">
        <w:t>лирующего характера работникам У</w:t>
      </w:r>
      <w:r w:rsidRPr="00775903">
        <w:t>чреждени</w:t>
      </w:r>
      <w:r w:rsidR="000267B7">
        <w:t>я</w:t>
      </w:r>
      <w:r w:rsidRPr="00775903">
        <w:t xml:space="preserve"> производятся в пределах общих п</w:t>
      </w:r>
      <w:r w:rsidR="000267B7">
        <w:t>оступлений в фонд оплаты труда У</w:t>
      </w:r>
      <w:r w:rsidRPr="00775903">
        <w:t xml:space="preserve">чреждения. </w:t>
      </w:r>
    </w:p>
    <w:p w:rsidR="00775903" w:rsidRPr="00775903" w:rsidRDefault="00775903" w:rsidP="000267B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3.7. Выплаты за качество выполняемых работ включают в себя выплату работникам, имеющим почетные звания "Народный артист", "Народный художник", "Заслуженный артист", "Заслуженный художник", "Заслуженный работник культуры", "Заслуженный деятель искусств", а также награжденным орденами и медалями за заслуги в области культуры, но не имеющим вышеперечисленных званий - 20%.</w:t>
      </w:r>
    </w:p>
    <w:p w:rsidR="00775903" w:rsidRPr="00775903" w:rsidRDefault="00775903" w:rsidP="000267B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3.8. Выплаты за стаж непрерывной работы, выслугу лет включают в себя:</w:t>
      </w:r>
    </w:p>
    <w:p w:rsidR="00775903" w:rsidRPr="00775903" w:rsidRDefault="00775903" w:rsidP="000267B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3.8.1. Надбавку за выслугу лет, которая производится постоянным штатным работникам</w:t>
      </w:r>
      <w:r w:rsidR="000B728A">
        <w:t xml:space="preserve"> Учреждения</w:t>
      </w:r>
      <w:r w:rsidRPr="00775903">
        <w:t>, по основной занимаемой должности, за исключением работников, с которыми заключен срочный трудовой договор на выполнение временных (до двух месяцев) работ и лиц, работающих по совместительству, в следующих размерах:</w:t>
      </w:r>
    </w:p>
    <w:p w:rsidR="00775903" w:rsidRPr="00775903" w:rsidRDefault="00C66869" w:rsidP="00C66869">
      <w:pPr>
        <w:widowControl w:val="0"/>
        <w:autoSpaceDE w:val="0"/>
        <w:autoSpaceDN w:val="0"/>
        <w:adjustRightInd w:val="0"/>
        <w:ind w:right="-852" w:firstLine="708"/>
        <w:jc w:val="both"/>
      </w:pPr>
      <w:r>
        <w:t xml:space="preserve">- </w:t>
      </w:r>
      <w:r w:rsidR="00775903" w:rsidRPr="00775903">
        <w:t>от 5 до 10 лет - 20%</w:t>
      </w:r>
      <w:r w:rsidR="000B728A">
        <w:t>;</w:t>
      </w:r>
      <w:r w:rsidR="00775903" w:rsidRPr="00775903">
        <w:t xml:space="preserve"> </w:t>
      </w:r>
    </w:p>
    <w:p w:rsidR="00775903" w:rsidRPr="00775903" w:rsidRDefault="00C66869" w:rsidP="00C66869">
      <w:pPr>
        <w:widowControl w:val="0"/>
        <w:autoSpaceDE w:val="0"/>
        <w:autoSpaceDN w:val="0"/>
        <w:adjustRightInd w:val="0"/>
        <w:ind w:right="-852" w:firstLine="708"/>
        <w:jc w:val="both"/>
      </w:pPr>
      <w:r>
        <w:t xml:space="preserve">- </w:t>
      </w:r>
      <w:r w:rsidR="00775903" w:rsidRPr="00775903">
        <w:t>от 10 до 20 лет - 30%;</w:t>
      </w:r>
    </w:p>
    <w:p w:rsidR="00775903" w:rsidRPr="00775903" w:rsidRDefault="00C66869" w:rsidP="00C66869">
      <w:pPr>
        <w:widowControl w:val="0"/>
        <w:autoSpaceDE w:val="0"/>
        <w:autoSpaceDN w:val="0"/>
        <w:adjustRightInd w:val="0"/>
        <w:ind w:right="-852" w:firstLine="708"/>
        <w:jc w:val="both"/>
      </w:pPr>
      <w:r>
        <w:t xml:space="preserve">- </w:t>
      </w:r>
      <w:r w:rsidR="00775903" w:rsidRPr="00775903">
        <w:t>от 20 до 25 лет - 35%;</w:t>
      </w:r>
    </w:p>
    <w:p w:rsidR="00775903" w:rsidRPr="00775903" w:rsidRDefault="00C66869" w:rsidP="00C66869">
      <w:pPr>
        <w:widowControl w:val="0"/>
        <w:autoSpaceDE w:val="0"/>
        <w:autoSpaceDN w:val="0"/>
        <w:adjustRightInd w:val="0"/>
        <w:ind w:right="-852" w:firstLine="708"/>
        <w:jc w:val="both"/>
      </w:pPr>
      <w:r>
        <w:t xml:space="preserve">- </w:t>
      </w:r>
      <w:r w:rsidR="00775903" w:rsidRPr="00775903">
        <w:t>выше 25 лет - 40%.</w:t>
      </w:r>
    </w:p>
    <w:p w:rsidR="00775903" w:rsidRPr="00775903" w:rsidRDefault="00775903" w:rsidP="000B728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В стаж работы в культуре, дающий право на получение надбавки за выслугу лет, включается:</w:t>
      </w:r>
    </w:p>
    <w:p w:rsidR="00775903" w:rsidRPr="00775903" w:rsidRDefault="00775903" w:rsidP="000B728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время работы в государственных и муниципальных учреждениях культуры, включая работу в образовательных учреждениях отрасли культуры;</w:t>
      </w:r>
    </w:p>
    <w:p w:rsidR="00775903" w:rsidRPr="00775903" w:rsidRDefault="00775903" w:rsidP="000B728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время работы на выборных освобожденных должностях в органах законодательной и исполнительной власти, профсоюзных органах, время службы в Вооруженных Силах в соответствии со статьей 10 Федерального закона "О статусе военнослужащих";</w:t>
      </w:r>
    </w:p>
    <w:p w:rsidR="00775903" w:rsidRPr="00775903" w:rsidRDefault="00775903" w:rsidP="000B728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время работы в учреждениях культуры, находящихся и находившихся ранее на балансе ведомств и профсоюзов;</w:t>
      </w:r>
    </w:p>
    <w:p w:rsidR="00775903" w:rsidRPr="00775903" w:rsidRDefault="00775903" w:rsidP="000B728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время работы на должностях специалистов и руководителей в органах управления культурой, в централизованных бухгалтериях при органах управления культурой.</w:t>
      </w:r>
    </w:p>
    <w:p w:rsidR="00775903" w:rsidRPr="00775903" w:rsidRDefault="00775903" w:rsidP="000B728A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Надбавка за выслугу лет выплачивается с момента возникновения права на назначение или изменение этой надбавки. Стаж работы для установления ежемесячной надбавки за выслугу лет определяется: </w:t>
      </w:r>
    </w:p>
    <w:p w:rsidR="00775903" w:rsidRPr="00775903" w:rsidRDefault="00F54314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- для руководителя Учреждения</w:t>
      </w:r>
      <w:r w:rsidR="00775903" w:rsidRPr="00775903">
        <w:t xml:space="preserve"> – учредителем; 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- </w:t>
      </w:r>
      <w:r w:rsidR="00F54314">
        <w:t>для работников – руководителем У</w:t>
      </w:r>
      <w:r w:rsidR="0015011F">
        <w:t>чреждения</w:t>
      </w:r>
      <w:r w:rsidRPr="00775903">
        <w:t xml:space="preserve">. </w:t>
      </w:r>
    </w:p>
    <w:p w:rsidR="00775903" w:rsidRPr="00775903" w:rsidRDefault="00775903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Основным документом для определения стажа работы, дающего право на получение </w:t>
      </w:r>
      <w:r w:rsidRPr="00775903">
        <w:lastRenderedPageBreak/>
        <w:t>надбавки за выслугу лет, является трудовая книжка.</w:t>
      </w:r>
    </w:p>
    <w:p w:rsidR="00775903" w:rsidRPr="00775903" w:rsidRDefault="00775903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3.9. Выплаты выпускникам образовательных учреждений культуры, поступившим на работу в </w:t>
      </w:r>
      <w:r w:rsidR="00F54314">
        <w:t xml:space="preserve">Учреждение </w:t>
      </w:r>
      <w:r w:rsidRPr="00775903">
        <w:t>и не имеющим квалификационной категории, до прохождения ими аттестации, но не более чем на 3 года: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с высшим профессиональным образованием (диплом с отличием) - 35%;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с высшим профессиональным образованием - 30%;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со средним профессиональным образованием (диплом с отличием) - 30%;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- со средним профессиональным образованием - 25%.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F54314" w:rsidP="00775903">
      <w:pPr>
        <w:widowControl w:val="0"/>
        <w:autoSpaceDE w:val="0"/>
        <w:autoSpaceDN w:val="0"/>
        <w:adjustRightInd w:val="0"/>
        <w:ind w:right="-852"/>
        <w:jc w:val="center"/>
      </w:pPr>
      <w:r>
        <w:t>4. Оплата труда руководителя У</w:t>
      </w:r>
      <w:r w:rsidR="00775903" w:rsidRPr="00775903">
        <w:t>чреждения.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F54314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На руководителя У</w:t>
      </w:r>
      <w:r w:rsidR="00775903" w:rsidRPr="00775903">
        <w:t>чреждения распространяется система оплаты труда, размеры, виды выплат компенсационного и стимулирующего характера, установленные настоящим Положением в пределах фонда оплаты труда.</w:t>
      </w:r>
    </w:p>
    <w:p w:rsidR="00775903" w:rsidRPr="00775903" w:rsidRDefault="00F54314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Должностной оклад руководителя У</w:t>
      </w:r>
      <w:r w:rsidR="00775903" w:rsidRPr="00775903">
        <w:t>чреждения определяется трудовым договором и устанавливается в соответствии с п. 1.1 приложения № 1 к Положению.</w:t>
      </w:r>
    </w:p>
    <w:p w:rsidR="00775903" w:rsidRPr="00775903" w:rsidRDefault="00775903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Выплаты компенсационного характера ус</w:t>
      </w:r>
      <w:r w:rsidR="00F54314">
        <w:t>танавливаются для руководителя У</w:t>
      </w:r>
      <w:r w:rsidRPr="00775903">
        <w:t>чреждения в соответствии с п. 2.1 настоящего Положения и перечнем видов выплат компенсационного характера.</w:t>
      </w:r>
    </w:p>
    <w:p w:rsidR="00775903" w:rsidRPr="00775903" w:rsidRDefault="00775903" w:rsidP="00F54314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Конкретный размер стимулирующих выплат устанавливается учр</w:t>
      </w:r>
      <w:r w:rsidR="00115651">
        <w:t>едителем в соответствии с п. 3.2</w:t>
      </w:r>
      <w:r w:rsidRPr="00775903">
        <w:t xml:space="preserve"> настоящего Положения. 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115651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5. Оплата труда заместителей руководителя, художественного</w:t>
      </w:r>
      <w:r w:rsidR="00115651">
        <w:t xml:space="preserve"> р</w:t>
      </w:r>
      <w:r w:rsidRPr="00775903">
        <w:t>уководителя</w:t>
      </w:r>
      <w:r w:rsidR="00115651">
        <w:t xml:space="preserve"> Учреждения</w:t>
      </w:r>
      <w:r w:rsidRPr="00775903">
        <w:t>.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  <w:rPr>
          <w:rFonts w:ascii="Arial" w:hAnsi="Arial" w:cs="Arial"/>
          <w:sz w:val="20"/>
          <w:szCs w:val="20"/>
        </w:rPr>
      </w:pPr>
    </w:p>
    <w:p w:rsidR="00775903" w:rsidRPr="00775903" w:rsidRDefault="00775903" w:rsidP="0011565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На заместителей руководителя, художественного руководителя </w:t>
      </w:r>
      <w:r w:rsidR="00115651">
        <w:t>У</w:t>
      </w:r>
      <w:r w:rsidRPr="00775903">
        <w:t>чреждения распространяется система оплаты труда, размеры и виды выплат компенсационного и стимулирующего характера, установленные настоящим Положением в пределах средств фонда оплаты труда.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  <w:rPr>
          <w:szCs w:val="20"/>
        </w:rPr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115651" w:rsidRDefault="001156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0C7551" w:rsidRDefault="000C75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0C7551" w:rsidRDefault="000C7551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  <w:rPr>
          <w:szCs w:val="20"/>
        </w:rPr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t>Приложение № 1</w:t>
      </w:r>
    </w:p>
    <w:p w:rsidR="00115651" w:rsidRDefault="00775903" w:rsidP="00115651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t>к По</w:t>
      </w:r>
      <w:r w:rsidR="00115651">
        <w:t xml:space="preserve">ложению о системе оплаты труда </w:t>
      </w:r>
      <w:r w:rsidRPr="00775903">
        <w:t xml:space="preserve">работников </w:t>
      </w:r>
    </w:p>
    <w:p w:rsidR="00115651" w:rsidRDefault="00115651" w:rsidP="00115651">
      <w:pPr>
        <w:widowControl w:val="0"/>
        <w:autoSpaceDE w:val="0"/>
        <w:autoSpaceDN w:val="0"/>
        <w:adjustRightInd w:val="0"/>
        <w:ind w:right="-852"/>
        <w:jc w:val="right"/>
      </w:pPr>
      <w:r>
        <w:t>муниципального казенного учреждения</w:t>
      </w:r>
      <w:r w:rsidR="00775903" w:rsidRPr="00775903">
        <w:t xml:space="preserve"> культуры</w:t>
      </w:r>
      <w:r>
        <w:t xml:space="preserve"> </w:t>
      </w:r>
    </w:p>
    <w:p w:rsidR="00775903" w:rsidRPr="00775903" w:rsidRDefault="00115651" w:rsidP="00775903">
      <w:pPr>
        <w:widowControl w:val="0"/>
        <w:autoSpaceDE w:val="0"/>
        <w:autoSpaceDN w:val="0"/>
        <w:adjustRightInd w:val="0"/>
        <w:ind w:right="-852"/>
        <w:jc w:val="right"/>
      </w:pPr>
      <w:r>
        <w:t>«Павловский культурно-досуговый центр»</w:t>
      </w:r>
      <w:r w:rsidR="00775903" w:rsidRPr="00775903">
        <w:t xml:space="preserve"> </w:t>
      </w:r>
    </w:p>
    <w:p w:rsidR="00115651" w:rsidRPr="00775903" w:rsidRDefault="00115651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Методика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расчета должностных окладов, ставок заработной платы</w:t>
      </w:r>
    </w:p>
    <w:p w:rsidR="00115651" w:rsidRDefault="00775903" w:rsidP="00115651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 xml:space="preserve">работников </w:t>
      </w:r>
      <w:r w:rsidR="00115651">
        <w:t>муниципального казенного учреждения</w:t>
      </w:r>
      <w:r w:rsidR="00115651" w:rsidRPr="00775903">
        <w:t xml:space="preserve"> культуры</w:t>
      </w:r>
    </w:p>
    <w:p w:rsidR="00115651" w:rsidRPr="00775903" w:rsidRDefault="00115651" w:rsidP="00115651">
      <w:pPr>
        <w:widowControl w:val="0"/>
        <w:autoSpaceDE w:val="0"/>
        <w:autoSpaceDN w:val="0"/>
        <w:adjustRightInd w:val="0"/>
        <w:ind w:right="-852"/>
        <w:jc w:val="center"/>
      </w:pPr>
      <w:r>
        <w:t>«Павловский культурно-досуговый центр».</w:t>
      </w:r>
    </w:p>
    <w:p w:rsidR="00775903" w:rsidRPr="00775903" w:rsidRDefault="00775903" w:rsidP="00115651">
      <w:pPr>
        <w:widowControl w:val="0"/>
        <w:autoSpaceDE w:val="0"/>
        <w:autoSpaceDN w:val="0"/>
        <w:adjustRightInd w:val="0"/>
        <w:ind w:right="-852"/>
        <w:jc w:val="center"/>
        <w:rPr>
          <w:szCs w:val="20"/>
        </w:rPr>
      </w:pPr>
    </w:p>
    <w:p w:rsidR="00115651" w:rsidRDefault="00775903" w:rsidP="009A4702">
      <w:pPr>
        <w:widowControl w:val="0"/>
        <w:autoSpaceDE w:val="0"/>
        <w:autoSpaceDN w:val="0"/>
        <w:adjustRightInd w:val="0"/>
        <w:ind w:right="-852" w:firstLine="708"/>
        <w:jc w:val="center"/>
      </w:pPr>
      <w:r w:rsidRPr="00775903">
        <w:t>1. Схема расчета д</w:t>
      </w:r>
      <w:r w:rsidR="00115651">
        <w:t>олжностных окладов руководителя, заместителей руководителя</w:t>
      </w:r>
      <w:r w:rsidRPr="00775903">
        <w:t>, художестве</w:t>
      </w:r>
      <w:r w:rsidR="00115651">
        <w:t xml:space="preserve">нных руководителей </w:t>
      </w:r>
      <w:r w:rsidR="009A4702">
        <w:t>У</w:t>
      </w:r>
      <w:r w:rsidR="00115651">
        <w:t>чреждения.</w:t>
      </w:r>
    </w:p>
    <w:p w:rsidR="009A4702" w:rsidRDefault="009A4702" w:rsidP="009A4702">
      <w:pPr>
        <w:widowControl w:val="0"/>
        <w:autoSpaceDE w:val="0"/>
        <w:autoSpaceDN w:val="0"/>
        <w:adjustRightInd w:val="0"/>
        <w:ind w:right="-852" w:firstLine="708"/>
        <w:jc w:val="center"/>
      </w:pPr>
    </w:p>
    <w:p w:rsidR="00775903" w:rsidRPr="00775903" w:rsidRDefault="00775903" w:rsidP="0011565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1.1.</w:t>
      </w:r>
      <w:r w:rsidR="00115651">
        <w:t xml:space="preserve"> Должностной оклад руководителя Учреждения</w:t>
      </w:r>
      <w:r w:rsidRPr="00775903">
        <w:t>, определяемый в заключаемом трудовом договоре меж</w:t>
      </w:r>
      <w:r w:rsidR="00115651">
        <w:t>ду учредителем и руководителем У</w:t>
      </w:r>
      <w:r w:rsidRPr="00775903">
        <w:t>чреждения, устанавливается в кратном отношении к средн</w:t>
      </w:r>
      <w:r w:rsidR="00115651">
        <w:t>ей заработной плате работников У</w:t>
      </w:r>
      <w:r w:rsidRPr="00775903">
        <w:t xml:space="preserve">чреждения и составляет не более 2 размеров указанной средней заработной платы. </w:t>
      </w:r>
    </w:p>
    <w:p w:rsidR="00775903" w:rsidRPr="00775903" w:rsidRDefault="00775903" w:rsidP="00115651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При расчете средней заработной платы учитываются оклады (должностные оклады), ставки заработной платы и выплаты стиму</w:t>
      </w:r>
      <w:r w:rsidR="00115651">
        <w:t>лирующего характера работников У</w:t>
      </w:r>
      <w:r w:rsidR="000A36D7">
        <w:t>чреждения</w:t>
      </w:r>
      <w:r w:rsidR="00752013">
        <w:t xml:space="preserve"> независимо от финансовых источников, за счет которых осуществляются данные выплаты.</w:t>
      </w:r>
    </w:p>
    <w:p w:rsidR="00775903" w:rsidRPr="00775903" w:rsidRDefault="00775903" w:rsidP="000A36D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Расчет средн</w:t>
      </w:r>
      <w:r w:rsidR="000A36D7">
        <w:t>ей заработной платы работников У</w:t>
      </w:r>
      <w:r w:rsidRPr="00775903">
        <w:t>чреждения осуществляется за календарный год, предшествующий году установления до</w:t>
      </w:r>
      <w:r w:rsidR="000A36D7">
        <w:t>лжностного оклада руководителя У</w:t>
      </w:r>
      <w:r w:rsidRPr="00775903">
        <w:t>чреждения.</w:t>
      </w:r>
    </w:p>
    <w:p w:rsidR="00775903" w:rsidRPr="00775903" w:rsidRDefault="00775903" w:rsidP="000A36D7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52013">
        <w:t>При расчете средней заработной платы не учитываются выплаты компенс</w:t>
      </w:r>
      <w:r w:rsidR="000A36D7" w:rsidRPr="00752013">
        <w:t>ационного характера работников У</w:t>
      </w:r>
      <w:r w:rsidRPr="00752013">
        <w:t>чреждения.</w:t>
      </w:r>
    </w:p>
    <w:p w:rsidR="00775903" w:rsidRPr="00775903" w:rsidRDefault="00775903" w:rsidP="00752013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1.2. Средн</w:t>
      </w:r>
      <w:r w:rsidR="00077708">
        <w:t>яя заработная плата работников У</w:t>
      </w:r>
      <w:r w:rsidRPr="00775903">
        <w:t>чреждения определяется путем деления суммы должностных окладов, ставок заработной платы и выплат стиму</w:t>
      </w:r>
      <w:r w:rsidR="00077708">
        <w:t>лирующего характера работников У</w:t>
      </w:r>
      <w:r w:rsidRPr="00775903">
        <w:t>чреждения за отработанное время в предшествующем календарном году на сумму среднем</w:t>
      </w:r>
      <w:r w:rsidR="00077708">
        <w:t>есячной численности работников У</w:t>
      </w:r>
      <w:r w:rsidRPr="00775903">
        <w:t xml:space="preserve">чреждения за все месяцы календарного года, предшествующего году установления должностного оклада руководителя </w:t>
      </w:r>
      <w:r w:rsidR="00077708">
        <w:t>У</w:t>
      </w:r>
      <w:r w:rsidRPr="00775903">
        <w:t>чреждения.</w:t>
      </w:r>
    </w:p>
    <w:p w:rsidR="00775903" w:rsidRPr="00775903" w:rsidRDefault="00775903" w:rsidP="00077708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 xml:space="preserve">1.3. При определении среднемесячной численности работников </w:t>
      </w:r>
      <w:r w:rsidR="00077708">
        <w:t>У</w:t>
      </w:r>
      <w:r w:rsidRPr="00775903">
        <w:t>чреждения учитывается среднем</w:t>
      </w:r>
      <w:r w:rsidR="00077708">
        <w:t>есячная численность работников У</w:t>
      </w:r>
      <w:r w:rsidRPr="00775903">
        <w:t>чреждения, работающих на условиях полного рабочего времени, среднем</w:t>
      </w:r>
      <w:r w:rsidR="00077708">
        <w:t>есячная численность работников У</w:t>
      </w:r>
      <w:r w:rsidRPr="00775903">
        <w:t>чреждения, работающих на условиях неполного рабочего времени, и среднесп</w:t>
      </w:r>
      <w:r w:rsidR="00077708">
        <w:t>исочная численность работников У</w:t>
      </w:r>
      <w:r w:rsidRPr="00775903">
        <w:t>чреждения, являющихся внешними совместителями.</w:t>
      </w:r>
    </w:p>
    <w:p w:rsidR="00775903" w:rsidRPr="00775903" w:rsidRDefault="00775903" w:rsidP="00077708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 xml:space="preserve">1.4. </w:t>
      </w:r>
      <w:proofErr w:type="gramStart"/>
      <w:r w:rsidRPr="00775903">
        <w:t>Среднем</w:t>
      </w:r>
      <w:r w:rsidR="009A4702">
        <w:t>есячная численность работников У</w:t>
      </w:r>
      <w:r w:rsidRPr="00775903">
        <w:t>чреждения, работающих на условиях полного рабочего времени, исчисляется путем суммиро</w:t>
      </w:r>
      <w:r w:rsidR="009A4702">
        <w:t>вания численности работников У</w:t>
      </w:r>
      <w:r w:rsidRPr="00775903">
        <w:t>чреждения, работающих на условиях полного рабочего времени, за каждый календарный день месяца, т.е. с 1 по 30 или 31 число (для февраля по 28 или по 29 число), включая выходные и нерабочие праздничные дни, и деления полученной суммы на число календарных дней месяца.</w:t>
      </w:r>
      <w:proofErr w:type="gramEnd"/>
    </w:p>
    <w:p w:rsidR="00775903" w:rsidRPr="00775903" w:rsidRDefault="009A4702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Численность работников У</w:t>
      </w:r>
      <w:r w:rsidR="00775903" w:rsidRPr="00775903">
        <w:t>чреждения, работающих на условиях полного рабочего времени, за выходные или нерабочие праздничные дни принимается</w:t>
      </w:r>
      <w:r>
        <w:t xml:space="preserve"> равной численности работников У</w:t>
      </w:r>
      <w:r w:rsidR="00775903" w:rsidRPr="00775903">
        <w:t xml:space="preserve">чреждения, работающих на условиях полного рабочего времени, </w:t>
      </w:r>
      <w:proofErr w:type="gramStart"/>
      <w:r w:rsidR="00775903" w:rsidRPr="00775903">
        <w:t>за</w:t>
      </w:r>
      <w:proofErr w:type="gramEnd"/>
      <w:r w:rsidR="00775903" w:rsidRPr="00775903">
        <w:t xml:space="preserve"> </w:t>
      </w:r>
      <w:proofErr w:type="gramStart"/>
      <w:r w:rsidR="00775903" w:rsidRPr="00775903">
        <w:t>рабочий</w:t>
      </w:r>
      <w:proofErr w:type="gramEnd"/>
      <w:r w:rsidR="00775903" w:rsidRPr="00775903">
        <w:t xml:space="preserve"> день, предшествовавший выходным или нерабочим праздничным дням.</w:t>
      </w:r>
    </w:p>
    <w:p w:rsidR="00775903" w:rsidRPr="00775903" w:rsidRDefault="009A4702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В численности работников У</w:t>
      </w:r>
      <w:r w:rsidR="00775903" w:rsidRPr="00775903">
        <w:t>чреждения, работающих на условиях полного рабочего времени, за каждый календарный ден</w:t>
      </w:r>
      <w:r>
        <w:t>ь месяца учитываются работники У</w:t>
      </w:r>
      <w:r w:rsidR="00775903" w:rsidRPr="00775903">
        <w:t>чреждения, фактически работающие на основании табеля учета рабочего времени работников.</w:t>
      </w:r>
    </w:p>
    <w:p w:rsidR="00775903" w:rsidRPr="00775903" w:rsidRDefault="009A4702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Работник, работающий в У</w:t>
      </w:r>
      <w:r w:rsidR="00775903" w:rsidRPr="00775903">
        <w:t>чреждении на одной, бол</w:t>
      </w:r>
      <w:r>
        <w:t>ее одной ставке (оформленный в У</w:t>
      </w:r>
      <w:r w:rsidR="00775903" w:rsidRPr="00775903">
        <w:t>чреждении как внутренний совместитель), учитывается в сп</w:t>
      </w:r>
      <w:r>
        <w:t>исочной численности работников У</w:t>
      </w:r>
      <w:r w:rsidR="00775903" w:rsidRPr="00775903">
        <w:t>чреждения как один человек (целая единица).</w:t>
      </w:r>
    </w:p>
    <w:p w:rsidR="00775903" w:rsidRPr="00775903" w:rsidRDefault="009A4702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>
        <w:t>1.5. Работники У</w:t>
      </w:r>
      <w:r w:rsidR="00775903" w:rsidRPr="00775903">
        <w:t>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</w:t>
      </w:r>
      <w:r>
        <w:t>есячной численности работников У</w:t>
      </w:r>
      <w:r w:rsidR="00775903" w:rsidRPr="00775903">
        <w:t xml:space="preserve">чреждения учитываются </w:t>
      </w:r>
      <w:r w:rsidR="00775903" w:rsidRPr="00775903">
        <w:lastRenderedPageBreak/>
        <w:t>пропорционально отработанному времени.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Расчет средней численности этой категории работников производится в следующем порядке: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40 часов - на 8 часов (при пятидневной рабочей неделе) или на 6,67 часа (при шестидневной рабочей неделе);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39 часов - на 7,8 часа (при пятидневной рабочей неделе) или 6,5 часа (при шестидневной рабочей неделе);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36 часов - на 7,2 часа (при пятидневной рабочей неделе) или на 6 часов (при шестидневной рабочей неделе);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33 часа - на 6,6 часа (при пятидневной рабочей неделе) или на 5,5 часа (при шестидневной рабочей неделе);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30 часов - на 6 часов (при пятидневной рабочей неделе) или на 5 часов (при шестидневной рабочей неделе);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4 часа - на 4,8 часа (при пятидневной рабочей неделе) или на 4 часа (при шестидневной рабочей неделе);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б)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человеко-часов на число рабочих дней в месяце по календарю в отчетном месяце.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1.6. Среднемесячная численность ра</w:t>
      </w:r>
      <w:r w:rsidR="009A4702">
        <w:t>ботников У</w:t>
      </w:r>
      <w:r w:rsidRPr="00775903">
        <w:t>чреждения, являющихся внешними совместителями, исчисляется в соответствии с порядком определения среднем</w:t>
      </w:r>
      <w:r w:rsidR="009A4702">
        <w:t>есячной численности работников У</w:t>
      </w:r>
      <w:r w:rsidRPr="00775903">
        <w:t>чреждения, работавших на условиях неполного рабочего времени.</w:t>
      </w:r>
    </w:p>
    <w:p w:rsidR="00775903" w:rsidRPr="00775903" w:rsidRDefault="00775903" w:rsidP="009A4702">
      <w:pPr>
        <w:widowControl w:val="0"/>
        <w:autoSpaceDE w:val="0"/>
        <w:autoSpaceDN w:val="0"/>
        <w:adjustRightInd w:val="0"/>
        <w:ind w:right="-852" w:firstLine="708"/>
        <w:jc w:val="both"/>
      </w:pPr>
      <w:r w:rsidRPr="00775903">
        <w:t>1.7. Должностные оклады заместителей руководител</w:t>
      </w:r>
      <w:r w:rsidR="009A4702">
        <w:t>я</w:t>
      </w:r>
      <w:r w:rsidRPr="00775903">
        <w:t xml:space="preserve">, художественных руководителей </w:t>
      </w:r>
      <w:r w:rsidR="009A4702">
        <w:t>Учреждения</w:t>
      </w:r>
      <w:r w:rsidRPr="00775903">
        <w:t xml:space="preserve"> устанавливаются на 10 - 30 процентов ниже д</w:t>
      </w:r>
      <w:r w:rsidR="009A4702">
        <w:t>олжностного оклада руководителя Учреждения</w:t>
      </w:r>
      <w:r w:rsidRPr="00775903">
        <w:t>.</w:t>
      </w:r>
    </w:p>
    <w:p w:rsidR="00775903" w:rsidRPr="00775903" w:rsidRDefault="00775903" w:rsidP="009A4702">
      <w:pPr>
        <w:widowControl w:val="0"/>
        <w:overflowPunct w:val="0"/>
        <w:autoSpaceDE w:val="0"/>
        <w:autoSpaceDN w:val="0"/>
        <w:adjustRightInd w:val="0"/>
        <w:ind w:right="-852" w:firstLine="708"/>
        <w:jc w:val="both"/>
        <w:textAlignment w:val="baseline"/>
        <w:rPr>
          <w:color w:val="000000"/>
        </w:rPr>
      </w:pPr>
      <w:r w:rsidRPr="00775903">
        <w:rPr>
          <w:szCs w:val="20"/>
        </w:rPr>
        <w:t xml:space="preserve">1.8. </w:t>
      </w:r>
      <w:r w:rsidRPr="00775903">
        <w:rPr>
          <w:color w:val="000000"/>
        </w:rPr>
        <w:t>При создании новых учреждений культуры и в других случаях, когда невозможно произвести расчет средн</w:t>
      </w:r>
      <w:r w:rsidR="009A4702">
        <w:rPr>
          <w:color w:val="000000"/>
        </w:rPr>
        <w:t>ей заработной платы работников Учреждения</w:t>
      </w:r>
      <w:r w:rsidRPr="00775903">
        <w:rPr>
          <w:color w:val="000000"/>
        </w:rPr>
        <w:t xml:space="preserve"> для определения до</w:t>
      </w:r>
      <w:r w:rsidR="009A4702">
        <w:rPr>
          <w:color w:val="000000"/>
        </w:rPr>
        <w:t>лжностного оклада руководителя У</w:t>
      </w:r>
      <w:r w:rsidRPr="00775903">
        <w:rPr>
          <w:color w:val="000000"/>
        </w:rPr>
        <w:t>чреждения за календарный год, предшествующий году установления должностного оклада руководителя, размер до</w:t>
      </w:r>
      <w:r w:rsidR="009A4702">
        <w:rPr>
          <w:color w:val="000000"/>
        </w:rPr>
        <w:t>лжностного оклада руководителя У</w:t>
      </w:r>
      <w:r w:rsidRPr="00775903">
        <w:rPr>
          <w:color w:val="000000"/>
        </w:rPr>
        <w:t>чреждения определя</w:t>
      </w:r>
      <w:r w:rsidR="009A4702">
        <w:rPr>
          <w:color w:val="000000"/>
        </w:rPr>
        <w:t>ется учредителем</w:t>
      </w:r>
      <w:r w:rsidRPr="00775903">
        <w:rPr>
          <w:color w:val="000000"/>
        </w:rPr>
        <w:t xml:space="preserve">. 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2. Схема расчета должностных окладов специалистов и служащих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  <w:rPr>
          <w:rFonts w:ascii="Arial" w:hAnsi="Arial" w:cs="Arial"/>
          <w:sz w:val="20"/>
          <w:szCs w:val="20"/>
        </w:rPr>
      </w:pPr>
    </w:p>
    <w:p w:rsidR="00775903" w:rsidRPr="00775903" w:rsidRDefault="00775903" w:rsidP="009A4702">
      <w:pPr>
        <w:overflowPunct w:val="0"/>
        <w:autoSpaceDE w:val="0"/>
        <w:autoSpaceDN w:val="0"/>
        <w:adjustRightInd w:val="0"/>
        <w:ind w:right="-852" w:firstLine="708"/>
        <w:jc w:val="both"/>
        <w:textAlignment w:val="baseline"/>
      </w:pPr>
      <w:r w:rsidRPr="00775903">
        <w:t>Должностные оклады специалистов и служащих рассчитываются в соответствии с разделом 4 Методики по следующей схеме: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</w:pPr>
      <w:r w:rsidRPr="00775903">
        <w:t xml:space="preserve">ДО = БО </w:t>
      </w:r>
      <w:proofErr w:type="spellStart"/>
      <w:r w:rsidRPr="00775903">
        <w:t>x</w:t>
      </w:r>
      <w:proofErr w:type="spellEnd"/>
      <w:r w:rsidRPr="00775903">
        <w:t xml:space="preserve"> Кд </w:t>
      </w:r>
      <w:proofErr w:type="spellStart"/>
      <w:r w:rsidRPr="00775903">
        <w:t>x</w:t>
      </w:r>
      <w:proofErr w:type="spellEnd"/>
      <w:r w:rsidRPr="00775903">
        <w:t xml:space="preserve"> </w:t>
      </w:r>
      <w:proofErr w:type="spellStart"/>
      <w:r w:rsidRPr="00775903">
        <w:t>Коб</w:t>
      </w:r>
      <w:proofErr w:type="spellEnd"/>
      <w:r w:rsidRPr="00775903">
        <w:t xml:space="preserve"> </w:t>
      </w:r>
      <w:proofErr w:type="spellStart"/>
      <w:r w:rsidRPr="00775903">
        <w:t>x</w:t>
      </w:r>
      <w:proofErr w:type="spellEnd"/>
      <w:r w:rsidRPr="00775903">
        <w:t xml:space="preserve"> </w:t>
      </w:r>
      <w:proofErr w:type="spellStart"/>
      <w:r w:rsidRPr="00775903">
        <w:t>Ксп</w:t>
      </w:r>
      <w:proofErr w:type="spellEnd"/>
      <w:r w:rsidRPr="00775903">
        <w:t xml:space="preserve"> </w:t>
      </w:r>
      <w:proofErr w:type="spellStart"/>
      <w:r w:rsidRPr="00775903">
        <w:t>x</w:t>
      </w:r>
      <w:proofErr w:type="spellEnd"/>
      <w:r w:rsidRPr="00775903">
        <w:t xml:space="preserve"> </w:t>
      </w:r>
      <w:proofErr w:type="spellStart"/>
      <w:r w:rsidRPr="00775903">
        <w:t>Ккв</w:t>
      </w:r>
      <w:proofErr w:type="spellEnd"/>
      <w:r w:rsidRPr="00775903">
        <w:t>, где: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proofErr w:type="gramStart"/>
      <w:r w:rsidRPr="00775903">
        <w:t>ДО</w:t>
      </w:r>
      <w:proofErr w:type="gramEnd"/>
      <w:r w:rsidRPr="00775903">
        <w:t xml:space="preserve"> - должностной оклад;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r w:rsidRPr="00775903">
        <w:t>БО - базовый оклад;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r w:rsidRPr="00775903">
        <w:t>Кд - коэффициент в зависимости от занимаемой должности;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proofErr w:type="spellStart"/>
      <w:r w:rsidRPr="00775903">
        <w:t>Коб</w:t>
      </w:r>
      <w:proofErr w:type="spellEnd"/>
      <w:r w:rsidRPr="00775903">
        <w:t xml:space="preserve"> - коэффициент уровня образования;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proofErr w:type="spellStart"/>
      <w:r w:rsidRPr="00775903">
        <w:t>Ксп</w:t>
      </w:r>
      <w:proofErr w:type="spellEnd"/>
      <w:r w:rsidRPr="00775903">
        <w:t xml:space="preserve"> - коэффициент специфики учреждения;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</w:pPr>
      <w:proofErr w:type="spellStart"/>
      <w:r w:rsidRPr="00775903">
        <w:t>Ккв</w:t>
      </w:r>
      <w:proofErr w:type="spellEnd"/>
      <w:r w:rsidRPr="00775903">
        <w:t xml:space="preserve"> - коэффициент квалификации.</w:t>
      </w:r>
    </w:p>
    <w:p w:rsid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F013CC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0C7551" w:rsidRDefault="000C7551" w:rsidP="00775903">
      <w:pPr>
        <w:widowControl w:val="0"/>
        <w:autoSpaceDE w:val="0"/>
        <w:autoSpaceDN w:val="0"/>
        <w:adjustRightInd w:val="0"/>
        <w:ind w:right="-852"/>
      </w:pPr>
    </w:p>
    <w:p w:rsidR="00F013CC" w:rsidRPr="00775903" w:rsidRDefault="00F013CC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 xml:space="preserve">2.1. Профессиональные квалификационные группы должностей работников культуры, 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искусства и кинематографии.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  <w:rPr>
          <w:sz w:val="20"/>
          <w:szCs w:val="20"/>
        </w:rPr>
      </w:pPr>
      <w:r w:rsidRPr="00775903">
        <w:rPr>
          <w:sz w:val="20"/>
          <w:szCs w:val="20"/>
        </w:rPr>
        <w:t>Таблица № 1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</w:pPr>
      <w:r w:rsidRPr="00775903">
        <w:t xml:space="preserve">    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265"/>
        <w:gridCol w:w="5241"/>
      </w:tblGrid>
      <w:tr w:rsidR="00775903" w:rsidRPr="00775903" w:rsidTr="00775903">
        <w:trPr>
          <w:cantSplit/>
          <w:trHeight w:val="8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Профессиональные          квалификационные группы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 Коэффициент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в зависимости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от занимаемой </w:t>
            </w:r>
            <w:r w:rsidRPr="00775903">
              <w:rPr>
                <w:sz w:val="20"/>
                <w:szCs w:val="20"/>
              </w:rPr>
              <w:br/>
              <w:t xml:space="preserve">             должности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A69F2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Должности,</w:t>
            </w:r>
          </w:p>
          <w:p w:rsidR="00775903" w:rsidRPr="00775903" w:rsidRDefault="007A69F2" w:rsidP="007A69F2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sz w:val="20"/>
                <w:szCs w:val="20"/>
              </w:rPr>
              <w:t>отнесенные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75903" w:rsidRPr="00775903">
              <w:rPr>
                <w:sz w:val="20"/>
                <w:szCs w:val="20"/>
              </w:rPr>
              <w:t xml:space="preserve">к профессиональным          </w:t>
            </w:r>
            <w:r w:rsidR="00775903" w:rsidRPr="00775903">
              <w:rPr>
                <w:sz w:val="20"/>
                <w:szCs w:val="20"/>
              </w:rPr>
              <w:br/>
              <w:t xml:space="preserve">                             квалификационным группам</w:t>
            </w:r>
          </w:p>
        </w:tc>
      </w:tr>
      <w:tr w:rsidR="00775903" w:rsidRPr="00775903" w:rsidTr="00775903">
        <w:trPr>
          <w:cantSplit/>
          <w:trHeight w:val="2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A69F2" w:rsidP="007A69F2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775903" w:rsidRPr="00775903">
              <w:rPr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            2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                              </w:t>
            </w:r>
            <w:r w:rsidR="007A69F2">
              <w:rPr>
                <w:sz w:val="20"/>
                <w:szCs w:val="20"/>
              </w:rPr>
              <w:t xml:space="preserve">           </w:t>
            </w:r>
            <w:r w:rsidRPr="00775903">
              <w:rPr>
                <w:sz w:val="20"/>
                <w:szCs w:val="20"/>
              </w:rPr>
              <w:t xml:space="preserve"> 3</w:t>
            </w:r>
          </w:p>
        </w:tc>
      </w:tr>
      <w:tr w:rsidR="00775903" w:rsidRPr="00775903" w:rsidTr="00775903">
        <w:trPr>
          <w:cantSplit/>
          <w:trHeight w:val="259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 </w:t>
            </w:r>
            <w:proofErr w:type="gramStart"/>
            <w:r w:rsidRPr="00775903">
              <w:rPr>
                <w:sz w:val="20"/>
                <w:szCs w:val="20"/>
              </w:rPr>
              <w:t>руководящего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состава учреждений 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культуры, искусства и    </w:t>
            </w:r>
            <w:r w:rsidRPr="00775903">
              <w:rPr>
                <w:sz w:val="20"/>
                <w:szCs w:val="20"/>
              </w:rPr>
              <w:br/>
              <w:t>кинематографии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</w:t>
            </w:r>
          </w:p>
          <w:p w:rsidR="007A69F2" w:rsidRDefault="00775903" w:rsidP="007A69F2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</w:t>
            </w:r>
          </w:p>
          <w:p w:rsidR="00775903" w:rsidRPr="00775903" w:rsidRDefault="007A69F2" w:rsidP="007A69F2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1,5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Художественный руководитель творческого коллектива; заведующий отделом (сектором) дома (дворца) культуры, </w:t>
            </w:r>
          </w:p>
          <w:p w:rsidR="007A69F2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центра народной культуры (культуры и досуга) и других аналогичных учреждений и организаций; </w:t>
            </w:r>
            <w:proofErr w:type="gramStart"/>
            <w:r w:rsidR="007A69F2">
              <w:rPr>
                <w:sz w:val="20"/>
                <w:szCs w:val="20"/>
              </w:rPr>
              <w:t>главный</w:t>
            </w:r>
            <w:proofErr w:type="gramEnd"/>
            <w:r w:rsidR="007A69F2">
              <w:rPr>
                <w:sz w:val="20"/>
                <w:szCs w:val="20"/>
              </w:rPr>
              <w:t xml:space="preserve"> </w:t>
            </w:r>
          </w:p>
          <w:p w:rsidR="007A69F2" w:rsidRDefault="007A69F2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администратор; заведующий </w:t>
            </w:r>
            <w:r w:rsidR="00775903" w:rsidRPr="00775903">
              <w:rPr>
                <w:sz w:val="20"/>
                <w:szCs w:val="20"/>
              </w:rPr>
              <w:t xml:space="preserve">музыкальной частью; </w:t>
            </w:r>
          </w:p>
          <w:p w:rsidR="007A69F2" w:rsidRDefault="007A69F2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художественно-</w:t>
            </w:r>
            <w:r w:rsidR="00775903" w:rsidRPr="00775903">
              <w:rPr>
                <w:sz w:val="20"/>
                <w:szCs w:val="20"/>
              </w:rPr>
              <w:t xml:space="preserve">постановочной частью; </w:t>
            </w:r>
          </w:p>
          <w:p w:rsidR="007A69F2" w:rsidRDefault="007A69F2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(сектором) </w:t>
            </w:r>
            <w:r w:rsidR="00775903" w:rsidRPr="00775903">
              <w:rPr>
                <w:sz w:val="20"/>
                <w:szCs w:val="20"/>
              </w:rPr>
              <w:t xml:space="preserve">музея; руководитель </w:t>
            </w:r>
          </w:p>
          <w:p w:rsidR="007A69F2" w:rsidRDefault="007A69F2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клубного формирования – </w:t>
            </w:r>
            <w:r w:rsidR="00775903" w:rsidRPr="00775903">
              <w:rPr>
                <w:sz w:val="20"/>
                <w:szCs w:val="20"/>
              </w:rPr>
              <w:t xml:space="preserve">любительского объединения, </w:t>
            </w:r>
          </w:p>
          <w:p w:rsidR="007A69F2" w:rsidRDefault="007A69F2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студии, коллектива </w:t>
            </w:r>
            <w:r w:rsidR="00775903" w:rsidRPr="00775903">
              <w:rPr>
                <w:sz w:val="20"/>
                <w:szCs w:val="20"/>
              </w:rPr>
              <w:t xml:space="preserve">самодеятельного искусства, клуба </w:t>
            </w:r>
            <w:proofErr w:type="gramStart"/>
            <w:r w:rsidR="00775903" w:rsidRPr="00775903">
              <w:rPr>
                <w:sz w:val="20"/>
                <w:szCs w:val="20"/>
              </w:rPr>
              <w:t>по</w:t>
            </w:r>
            <w:proofErr w:type="gramEnd"/>
            <w:r w:rsidR="00775903" w:rsidRPr="00775903">
              <w:rPr>
                <w:sz w:val="20"/>
                <w:szCs w:val="20"/>
              </w:rPr>
              <w:t xml:space="preserve"> </w:t>
            </w:r>
          </w:p>
          <w:p w:rsidR="007A69F2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интересам, режиссер (балетмейстер; хормейстер); 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режиссер-постановщик; звукорежиссер. </w:t>
            </w:r>
          </w:p>
        </w:tc>
      </w:tr>
      <w:tr w:rsidR="00775903" w:rsidRPr="00775903" w:rsidTr="00775903">
        <w:trPr>
          <w:cantSplit/>
          <w:trHeight w:val="2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 работников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культуры, искусства и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кинематографии ведущего </w:t>
            </w:r>
            <w:r w:rsidRPr="00775903">
              <w:rPr>
                <w:sz w:val="20"/>
                <w:szCs w:val="20"/>
              </w:rPr>
              <w:br/>
              <w:t>звена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</w:t>
            </w:r>
            <w:r w:rsidR="007A69F2">
              <w:rPr>
                <w:sz w:val="20"/>
                <w:szCs w:val="20"/>
              </w:rPr>
              <w:t xml:space="preserve">           </w:t>
            </w:r>
            <w:r w:rsidRPr="00775903">
              <w:rPr>
                <w:sz w:val="20"/>
                <w:szCs w:val="20"/>
              </w:rPr>
              <w:t xml:space="preserve"> 1,4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Аккомпаниатор-концертмейстер; концертмейстер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классу вокала (балета); звукооператор; художник по свету; художник-модельер театрального костюма; художник-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постановщик; художник-фотограф; художник – декоратор;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специалист по фольклору; специалист по жанрам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творчества; специалист по методике клубной  работы; </w:t>
            </w: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клубного учреждения; администратор.</w:t>
            </w:r>
          </w:p>
        </w:tc>
      </w:tr>
      <w:tr w:rsidR="00775903" w:rsidRPr="00775903" w:rsidTr="00775903">
        <w:trPr>
          <w:cantSplit/>
          <w:trHeight w:val="117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 работников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культуры, искусства и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кинематографии среднего </w:t>
            </w:r>
            <w:r w:rsidRPr="00775903">
              <w:rPr>
                <w:sz w:val="20"/>
                <w:szCs w:val="20"/>
              </w:rPr>
              <w:br/>
              <w:t>звена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tabs>
                <w:tab w:val="left" w:pos="1106"/>
                <w:tab w:val="left" w:pos="1271"/>
              </w:tabs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</w:t>
            </w:r>
            <w:r w:rsidR="007A69F2">
              <w:rPr>
                <w:sz w:val="20"/>
                <w:szCs w:val="20"/>
              </w:rPr>
              <w:t xml:space="preserve">          </w:t>
            </w:r>
            <w:r w:rsidRPr="00775903">
              <w:rPr>
                <w:sz w:val="20"/>
                <w:szCs w:val="20"/>
              </w:rPr>
              <w:t xml:space="preserve">  1,35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Заведующий костюмерной; распорядитель  </w:t>
            </w:r>
            <w:proofErr w:type="gramStart"/>
            <w:r w:rsidRPr="00775903">
              <w:rPr>
                <w:sz w:val="20"/>
                <w:szCs w:val="20"/>
              </w:rPr>
              <w:t>танцевального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вечера, ведущий  дискотеки, руководитель музыкальной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частью дискотеки; аккомпаниатор; </w:t>
            </w:r>
            <w:proofErr w:type="spellStart"/>
            <w:r w:rsidRPr="00775903">
              <w:rPr>
                <w:sz w:val="20"/>
                <w:szCs w:val="20"/>
              </w:rPr>
              <w:t>культорганизатор</w:t>
            </w:r>
            <w:proofErr w:type="spellEnd"/>
            <w:r w:rsidRPr="00775903">
              <w:rPr>
                <w:sz w:val="20"/>
                <w:szCs w:val="20"/>
              </w:rPr>
              <w:t>;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руководитель кружка, любительского объединения, клуба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по интересам; помощник режиссера.</w:t>
            </w:r>
          </w:p>
        </w:tc>
      </w:tr>
      <w:tr w:rsidR="00775903" w:rsidRPr="00775903" w:rsidTr="00775903">
        <w:trPr>
          <w:cantSplit/>
          <w:trHeight w:val="48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 </w:t>
            </w:r>
            <w:proofErr w:type="gramStart"/>
            <w:r w:rsidRPr="00775903">
              <w:rPr>
                <w:sz w:val="20"/>
                <w:szCs w:val="20"/>
              </w:rPr>
              <w:t>технических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исполнителей  и артистов вспомогательного состава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</w:t>
            </w:r>
            <w:r w:rsidR="007A69F2">
              <w:rPr>
                <w:sz w:val="20"/>
                <w:szCs w:val="20"/>
              </w:rPr>
              <w:t xml:space="preserve">           </w:t>
            </w:r>
            <w:r w:rsidRPr="00775903">
              <w:rPr>
                <w:sz w:val="20"/>
                <w:szCs w:val="20"/>
              </w:rPr>
              <w:t xml:space="preserve">  1,3</w:t>
            </w: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Контролер билетов.</w:t>
            </w:r>
          </w:p>
        </w:tc>
      </w:tr>
    </w:tbl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left="426" w:right="-852"/>
        <w:jc w:val="center"/>
      </w:pPr>
      <w:r w:rsidRPr="00775903">
        <w:t xml:space="preserve">2.2. Профессиональные квалификационные группы </w:t>
      </w:r>
      <w:proofErr w:type="gramStart"/>
      <w:r w:rsidRPr="00775903">
        <w:t>общеотраслевых</w:t>
      </w:r>
      <w:proofErr w:type="gramEnd"/>
      <w:r w:rsidRPr="00775903">
        <w:t xml:space="preserve"> 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left="426" w:right="-852"/>
        <w:jc w:val="center"/>
      </w:pPr>
      <w:r w:rsidRPr="00775903">
        <w:t>должностей руковод</w:t>
      </w:r>
      <w:r w:rsidR="0015011F">
        <w:t>ителей, специалистов и служащих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  <w:rPr>
          <w:sz w:val="20"/>
          <w:szCs w:val="20"/>
        </w:rPr>
      </w:pPr>
      <w:r w:rsidRPr="00775903">
        <w:rPr>
          <w:sz w:val="20"/>
          <w:szCs w:val="20"/>
        </w:rPr>
        <w:t>Таблица № 2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2268"/>
        <w:gridCol w:w="5244"/>
      </w:tblGrid>
      <w:tr w:rsidR="00775903" w:rsidRPr="00775903" w:rsidTr="00775903">
        <w:trPr>
          <w:cantSplit/>
          <w:trHeight w:val="8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</w:t>
            </w: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5903" w:rsidRPr="00775903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</w:t>
            </w:r>
            <w:r w:rsidR="003F7C5A">
              <w:rPr>
                <w:sz w:val="20"/>
                <w:szCs w:val="20"/>
              </w:rPr>
              <w:t xml:space="preserve">       </w:t>
            </w:r>
            <w:r w:rsidRPr="00775903">
              <w:rPr>
                <w:sz w:val="20"/>
                <w:szCs w:val="20"/>
              </w:rPr>
              <w:t>Коэффициент</w:t>
            </w:r>
            <w:r w:rsidRPr="00775903">
              <w:rPr>
                <w:sz w:val="20"/>
                <w:szCs w:val="20"/>
              </w:rPr>
              <w:br/>
              <w:t xml:space="preserve">      </w:t>
            </w:r>
            <w:r w:rsidR="003F7C5A">
              <w:rPr>
                <w:sz w:val="20"/>
                <w:szCs w:val="20"/>
              </w:rPr>
              <w:t xml:space="preserve"> </w:t>
            </w:r>
            <w:r w:rsidRPr="00775903">
              <w:rPr>
                <w:sz w:val="20"/>
                <w:szCs w:val="20"/>
              </w:rPr>
              <w:t xml:space="preserve"> в зависимости</w:t>
            </w:r>
            <w:r w:rsidRPr="00775903">
              <w:rPr>
                <w:sz w:val="20"/>
                <w:szCs w:val="20"/>
              </w:rPr>
              <w:br/>
              <w:t xml:space="preserve">       от занимаемой </w:t>
            </w:r>
            <w:r w:rsidRPr="00775903">
              <w:rPr>
                <w:sz w:val="20"/>
                <w:szCs w:val="20"/>
              </w:rPr>
              <w:br/>
              <w:t xml:space="preserve">          должности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Должности, отнесенные </w:t>
            </w:r>
            <w:proofErr w:type="gramStart"/>
            <w:r w:rsidRPr="00775903">
              <w:rPr>
                <w:sz w:val="20"/>
                <w:szCs w:val="20"/>
              </w:rPr>
              <w:t>к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квалификационным уровням</w:t>
            </w:r>
          </w:p>
        </w:tc>
      </w:tr>
      <w:tr w:rsidR="00775903" w:rsidRPr="00775903" w:rsidTr="00775903">
        <w:trPr>
          <w:cantSplit/>
          <w:trHeight w:val="2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3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Профессиональная квалификационная группа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"Общеотраслевые должности  служащих первого уровня"</w:t>
            </w:r>
          </w:p>
        </w:tc>
      </w:tr>
      <w:tr w:rsidR="00775903" w:rsidRPr="00775903" w:rsidTr="00775903">
        <w:trPr>
          <w:cantSplit/>
          <w:trHeight w:val="34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1,00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Кассир, делопроизводитель.</w:t>
            </w:r>
          </w:p>
        </w:tc>
      </w:tr>
      <w:tr w:rsidR="00775903" w:rsidRPr="00775903" w:rsidTr="00775903">
        <w:trPr>
          <w:cantSplit/>
          <w:trHeight w:val="6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</w:t>
            </w: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</w:t>
            </w: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1,05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Должности служащих первого квалификационного уровня,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по которым может устанавливаться </w:t>
            </w:r>
            <w:proofErr w:type="gramStart"/>
            <w:r w:rsidRPr="00775903">
              <w:rPr>
                <w:sz w:val="20"/>
                <w:szCs w:val="20"/>
              </w:rPr>
              <w:t>производное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должностное наименование "старший".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"Общеотраслевые должности  служащих второго уровня"</w:t>
            </w:r>
          </w:p>
        </w:tc>
      </w:tr>
      <w:tr w:rsidR="00775903" w:rsidRPr="00775903" w:rsidTr="00775903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1,00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Администратор; инспектор по кадрам; секретарь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руководителя; техник; техник-программист; художник.</w:t>
            </w:r>
          </w:p>
        </w:tc>
      </w:tr>
      <w:tr w:rsidR="00775903" w:rsidRPr="00775903" w:rsidTr="00775903">
        <w:trPr>
          <w:cantSplit/>
          <w:trHeight w:val="133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lastRenderedPageBreak/>
              <w:t xml:space="preserve">   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1,11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 служащего первого квалификационного уровня, по которым устанавливается </w:t>
            </w:r>
            <w:proofErr w:type="gramStart"/>
            <w:r w:rsidRPr="00775903">
              <w:rPr>
                <w:sz w:val="20"/>
                <w:szCs w:val="20"/>
              </w:rPr>
              <w:t>производное</w:t>
            </w:r>
            <w:proofErr w:type="gramEnd"/>
            <w:r w:rsidRPr="00775903">
              <w:rPr>
                <w:sz w:val="20"/>
                <w:szCs w:val="20"/>
              </w:rPr>
              <w:t xml:space="preserve"> должностное 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наименование "старший". </w:t>
            </w:r>
            <w:r w:rsidRPr="00775903">
              <w:rPr>
                <w:sz w:val="20"/>
                <w:szCs w:val="20"/>
              </w:rPr>
              <w:br/>
              <w:t>Должности служащих первого квалификационного уровня,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которым устанавливается вторая </w:t>
            </w:r>
            <w:proofErr w:type="spellStart"/>
            <w:r w:rsidRPr="00775903">
              <w:rPr>
                <w:sz w:val="20"/>
                <w:szCs w:val="20"/>
              </w:rPr>
              <w:t>внутридолжностная</w:t>
            </w:r>
            <w:proofErr w:type="spell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категория.</w:t>
            </w:r>
          </w:p>
        </w:tc>
      </w:tr>
      <w:tr w:rsidR="00775903" w:rsidRPr="00775903" w:rsidTr="00775903">
        <w:trPr>
          <w:cantSplit/>
          <w:trHeight w:val="66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</w:t>
            </w: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1,79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Должности служащих первого квалификационного уровня,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которым устанавливается первая </w:t>
            </w:r>
            <w:proofErr w:type="spellStart"/>
            <w:r w:rsidRPr="00775903">
              <w:rPr>
                <w:sz w:val="20"/>
                <w:szCs w:val="20"/>
              </w:rPr>
              <w:t>внутридолжностная</w:t>
            </w:r>
            <w:proofErr w:type="spell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категория.</w:t>
            </w:r>
          </w:p>
        </w:tc>
      </w:tr>
      <w:tr w:rsidR="00775903" w:rsidRPr="00775903" w:rsidTr="00775903">
        <w:trPr>
          <w:cantSplit/>
          <w:trHeight w:val="8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</w:t>
            </w: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1,96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Мастер участка (включая старшего); механик.                            </w:t>
            </w:r>
            <w:r w:rsidRPr="00775903">
              <w:rPr>
                <w:sz w:val="20"/>
                <w:szCs w:val="20"/>
              </w:rPr>
              <w:br/>
              <w:t>Должности служащего первого квалификационного уровня</w:t>
            </w:r>
            <w:r w:rsidR="003F7C5A">
              <w:rPr>
                <w:sz w:val="20"/>
                <w:szCs w:val="20"/>
              </w:rPr>
              <w:t>,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по которым устанавливается производное должностное наименование "ведущий".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775903" w:rsidRPr="00775903">
              <w:rPr>
                <w:sz w:val="20"/>
                <w:szCs w:val="20"/>
              </w:rPr>
              <w:t>Профессиональная квалификационная группа</w:t>
            </w: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775903" w:rsidRPr="00775903">
              <w:rPr>
                <w:sz w:val="20"/>
                <w:szCs w:val="20"/>
              </w:rPr>
              <w:t>"Общеотраслевые должности служащих третьего уровня"</w:t>
            </w:r>
          </w:p>
        </w:tc>
      </w:tr>
      <w:tr w:rsidR="00775903" w:rsidRPr="00775903" w:rsidTr="00775903">
        <w:trPr>
          <w:cantSplit/>
          <w:trHeight w:val="14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1,00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proofErr w:type="gramStart"/>
            <w:r w:rsidRPr="00775903">
              <w:rPr>
                <w:sz w:val="20"/>
                <w:szCs w:val="20"/>
              </w:rPr>
              <w:t xml:space="preserve">Бухгалтер; бухгалтер-ревизор; инженер (всех </w:t>
            </w:r>
            <w:proofErr w:type="gramEnd"/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специальностей); инженер-программист (программист); 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инженер-электроник (электроник); менеджер по персоналу; менеджер по рекламе; менеджер по    связям </w:t>
            </w:r>
            <w:proofErr w:type="gramStart"/>
            <w:r w:rsidRPr="00775903">
              <w:rPr>
                <w:sz w:val="20"/>
                <w:szCs w:val="20"/>
              </w:rPr>
              <w:t>с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общественностью; психолог; специалист по кадрам; 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специалист по связям с общественностью; экономист;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экономист по финансовой работе, </w:t>
            </w:r>
            <w:r w:rsidR="003F7C5A">
              <w:rPr>
                <w:sz w:val="20"/>
                <w:szCs w:val="20"/>
              </w:rPr>
              <w:t xml:space="preserve"> </w:t>
            </w:r>
            <w:r w:rsidRPr="00775903">
              <w:rPr>
                <w:sz w:val="20"/>
                <w:szCs w:val="20"/>
              </w:rPr>
              <w:t>экономист по труду; юрисконсульт.</w:t>
            </w:r>
          </w:p>
        </w:tc>
      </w:tr>
      <w:tr w:rsidR="00775903" w:rsidRPr="00775903" w:rsidTr="00775903">
        <w:trPr>
          <w:cantSplit/>
          <w:trHeight w:val="6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1,33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Должности служащих первого квалификационного уровня,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которым устанавливается вторая </w:t>
            </w:r>
            <w:proofErr w:type="spellStart"/>
            <w:r w:rsidRPr="00775903">
              <w:rPr>
                <w:sz w:val="20"/>
                <w:szCs w:val="20"/>
              </w:rPr>
              <w:t>внутридолжностная</w:t>
            </w:r>
            <w:proofErr w:type="spell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категория.</w:t>
            </w:r>
          </w:p>
        </w:tc>
      </w:tr>
      <w:tr w:rsidR="00775903" w:rsidRPr="00775903" w:rsidTr="00775903">
        <w:trPr>
          <w:cantSplit/>
          <w:trHeight w:val="6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1,46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Должности служащих первого квалификационного уровня,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которым устанавливается первая </w:t>
            </w:r>
            <w:proofErr w:type="spellStart"/>
            <w:r w:rsidRPr="00775903">
              <w:rPr>
                <w:sz w:val="20"/>
                <w:szCs w:val="20"/>
              </w:rPr>
              <w:t>внутридолжностная</w:t>
            </w:r>
            <w:proofErr w:type="spell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категория.</w:t>
            </w:r>
          </w:p>
        </w:tc>
      </w:tr>
      <w:tr w:rsidR="00775903" w:rsidRPr="00775903" w:rsidTr="00775903">
        <w:trPr>
          <w:cantSplit/>
          <w:trHeight w:val="6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1,87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Должности служащих первого квалификационного уровня, </w:t>
            </w:r>
          </w:p>
          <w:p w:rsidR="003F7C5A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по которым может устанавливаться </w:t>
            </w:r>
            <w:proofErr w:type="gramStart"/>
            <w:r w:rsidRPr="00775903">
              <w:rPr>
                <w:sz w:val="20"/>
                <w:szCs w:val="20"/>
              </w:rPr>
              <w:t>производное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должностное наименование "ведущий".</w:t>
            </w:r>
          </w:p>
        </w:tc>
      </w:tr>
      <w:tr w:rsidR="00775903" w:rsidRPr="00775903" w:rsidTr="00775903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3F7C5A" w:rsidP="003F7C5A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2,07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Главные специалисты: в отделах, отделениях.</w:t>
            </w:r>
          </w:p>
        </w:tc>
      </w:tr>
    </w:tbl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3. Схема расчета должностных окладов работников рабочих профессий.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both"/>
      </w:pPr>
    </w:p>
    <w:p w:rsidR="00775903" w:rsidRPr="00775903" w:rsidRDefault="00775903" w:rsidP="00F013CC">
      <w:pPr>
        <w:overflowPunct w:val="0"/>
        <w:autoSpaceDE w:val="0"/>
        <w:autoSpaceDN w:val="0"/>
        <w:adjustRightInd w:val="0"/>
        <w:ind w:right="-852" w:firstLine="708"/>
        <w:textAlignment w:val="baseline"/>
      </w:pPr>
      <w:r w:rsidRPr="00775903">
        <w:t>Базовая ставка умножается на коэффициент в зависимости от квалификационного разряда.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 w:firstLine="708"/>
      </w:pPr>
      <w:r w:rsidRPr="00775903">
        <w:t>3.1. Профессиональные квалификационные группы профессий рабочих.</w:t>
      </w: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/>
        <w:jc w:val="right"/>
        <w:rPr>
          <w:sz w:val="20"/>
          <w:szCs w:val="20"/>
        </w:rPr>
      </w:pPr>
      <w:r w:rsidRPr="00775903">
        <w:rPr>
          <w:sz w:val="20"/>
          <w:szCs w:val="20"/>
        </w:rPr>
        <w:t>Таблица №3</w:t>
      </w:r>
    </w:p>
    <w:p w:rsidR="00775903" w:rsidRPr="00775903" w:rsidRDefault="00775903" w:rsidP="00775903">
      <w:pPr>
        <w:overflowPunct w:val="0"/>
        <w:autoSpaceDE w:val="0"/>
        <w:autoSpaceDN w:val="0"/>
        <w:adjustRightInd w:val="0"/>
        <w:ind w:right="-852"/>
        <w:textAlignment w:val="baseline"/>
        <w:rPr>
          <w:rFonts w:ascii="Arial" w:hAnsi="Arial" w:cs="Arial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7"/>
        <w:gridCol w:w="2249"/>
        <w:gridCol w:w="5240"/>
      </w:tblGrid>
      <w:tr w:rsidR="00775903" w:rsidRPr="00775903" w:rsidTr="00775903">
        <w:trPr>
          <w:cantSplit/>
          <w:trHeight w:val="60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3CC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75903" w:rsidRPr="00775903">
              <w:rPr>
                <w:sz w:val="20"/>
                <w:szCs w:val="20"/>
              </w:rPr>
              <w:t xml:space="preserve">Коэффициент </w:t>
            </w:r>
            <w:proofErr w:type="gramStart"/>
            <w:r w:rsidR="00775903" w:rsidRPr="00775903">
              <w:rPr>
                <w:sz w:val="20"/>
                <w:szCs w:val="20"/>
              </w:rPr>
              <w:t>в</w:t>
            </w:r>
            <w:proofErr w:type="gramEnd"/>
          </w:p>
          <w:p w:rsidR="00F013CC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75903" w:rsidRPr="00775903">
              <w:rPr>
                <w:sz w:val="20"/>
                <w:szCs w:val="20"/>
              </w:rPr>
              <w:t xml:space="preserve">зависимости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775903" w:rsidRPr="00775903">
              <w:rPr>
                <w:sz w:val="20"/>
                <w:szCs w:val="20"/>
              </w:rPr>
              <w:t xml:space="preserve">от </w:t>
            </w:r>
            <w:proofErr w:type="gramStart"/>
            <w:r w:rsidR="00775903" w:rsidRPr="00775903">
              <w:rPr>
                <w:sz w:val="20"/>
                <w:szCs w:val="20"/>
              </w:rPr>
              <w:t>квалификационного</w:t>
            </w:r>
            <w:proofErr w:type="gramEnd"/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>разряда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775903" w:rsidRPr="00775903">
              <w:rPr>
                <w:sz w:val="20"/>
                <w:szCs w:val="20"/>
              </w:rPr>
              <w:t xml:space="preserve">Профессии рабочих, </w:t>
            </w: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775903" w:rsidRPr="00775903">
              <w:rPr>
                <w:sz w:val="20"/>
                <w:szCs w:val="20"/>
              </w:rPr>
              <w:t>отнесенные</w:t>
            </w:r>
            <w:proofErr w:type="gramEnd"/>
            <w:r w:rsidR="00775903" w:rsidRPr="00775903">
              <w:rPr>
                <w:sz w:val="20"/>
                <w:szCs w:val="20"/>
              </w:rPr>
              <w:t xml:space="preserve"> к квалификационным уровням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"Профессии рабочих культуры, искусства и кинематографии первого уровня"</w:t>
            </w:r>
          </w:p>
        </w:tc>
      </w:tr>
      <w:tr w:rsidR="00775903" w:rsidRPr="00775903" w:rsidTr="00775903">
        <w:trPr>
          <w:cantSplit/>
          <w:trHeight w:val="96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15011F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75903" w:rsidRPr="00775903">
              <w:rPr>
                <w:sz w:val="20"/>
                <w:szCs w:val="20"/>
              </w:rPr>
              <w:t xml:space="preserve">1,0 - 1 </w:t>
            </w: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разряд;         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</w:t>
            </w:r>
            <w:r w:rsidR="0015011F">
              <w:rPr>
                <w:sz w:val="20"/>
                <w:szCs w:val="20"/>
              </w:rPr>
              <w:t xml:space="preserve">  </w:t>
            </w:r>
            <w:r w:rsidR="00775903" w:rsidRPr="00775903">
              <w:rPr>
                <w:sz w:val="20"/>
                <w:szCs w:val="20"/>
              </w:rPr>
              <w:t>1,04 – 2</w:t>
            </w:r>
          </w:p>
          <w:p w:rsidR="00775903" w:rsidRPr="00775903" w:rsidRDefault="00775903" w:rsidP="00F013CC">
            <w:pPr>
              <w:widowControl w:val="0"/>
              <w:autoSpaceDE w:val="0"/>
              <w:autoSpaceDN w:val="0"/>
              <w:adjustRightInd w:val="0"/>
              <w:ind w:left="190"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квалификационный</w:t>
            </w:r>
            <w:r w:rsidRPr="00775903">
              <w:rPr>
                <w:sz w:val="20"/>
                <w:szCs w:val="20"/>
              </w:rPr>
              <w:br/>
            </w:r>
            <w:r w:rsidR="00F013CC">
              <w:rPr>
                <w:sz w:val="20"/>
                <w:szCs w:val="20"/>
              </w:rPr>
              <w:t xml:space="preserve">          </w:t>
            </w:r>
            <w:r w:rsidRPr="00775903">
              <w:rPr>
                <w:sz w:val="20"/>
                <w:szCs w:val="20"/>
              </w:rPr>
              <w:t xml:space="preserve">разряд;                  </w:t>
            </w:r>
            <w:r w:rsidRPr="00775903">
              <w:rPr>
                <w:sz w:val="20"/>
                <w:szCs w:val="20"/>
              </w:rPr>
              <w:br/>
            </w:r>
            <w:r w:rsidR="00F013CC">
              <w:rPr>
                <w:sz w:val="20"/>
                <w:szCs w:val="20"/>
              </w:rPr>
              <w:t xml:space="preserve">         </w:t>
            </w:r>
            <w:r w:rsidR="0015011F">
              <w:rPr>
                <w:sz w:val="20"/>
                <w:szCs w:val="20"/>
              </w:rPr>
              <w:t xml:space="preserve">  </w:t>
            </w:r>
            <w:r w:rsidRPr="00775903">
              <w:rPr>
                <w:sz w:val="20"/>
                <w:szCs w:val="20"/>
              </w:rPr>
              <w:t xml:space="preserve">1,09 - 3 </w:t>
            </w:r>
            <w:r w:rsidR="00F013CC">
              <w:rPr>
                <w:sz w:val="20"/>
                <w:szCs w:val="20"/>
              </w:rPr>
              <w:t xml:space="preserve">                   </w:t>
            </w:r>
            <w:r w:rsidRPr="00775903">
              <w:rPr>
                <w:sz w:val="20"/>
                <w:szCs w:val="20"/>
              </w:rPr>
              <w:t>квалификационный</w:t>
            </w:r>
            <w:r w:rsidRPr="00775903">
              <w:rPr>
                <w:sz w:val="20"/>
                <w:szCs w:val="20"/>
              </w:rPr>
              <w:br/>
            </w:r>
            <w:r w:rsidR="00F013CC">
              <w:rPr>
                <w:sz w:val="20"/>
                <w:szCs w:val="20"/>
              </w:rPr>
              <w:t xml:space="preserve">          </w:t>
            </w:r>
            <w:r w:rsidRPr="00775903">
              <w:rPr>
                <w:sz w:val="20"/>
                <w:szCs w:val="20"/>
              </w:rPr>
              <w:t xml:space="preserve">разряд;                  </w:t>
            </w:r>
            <w:r w:rsidRPr="00775903">
              <w:rPr>
                <w:sz w:val="20"/>
                <w:szCs w:val="20"/>
              </w:rPr>
              <w:br/>
            </w:r>
            <w:r w:rsidR="00F013CC">
              <w:rPr>
                <w:sz w:val="20"/>
                <w:szCs w:val="20"/>
              </w:rPr>
              <w:t xml:space="preserve">         </w:t>
            </w:r>
            <w:r w:rsidR="0015011F">
              <w:rPr>
                <w:sz w:val="20"/>
                <w:szCs w:val="20"/>
              </w:rPr>
              <w:t xml:space="preserve">  </w:t>
            </w:r>
            <w:r w:rsidRPr="00775903">
              <w:rPr>
                <w:sz w:val="20"/>
                <w:szCs w:val="20"/>
              </w:rPr>
              <w:t>1,11 - 4</w:t>
            </w: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  <w:r>
              <w:rPr>
                <w:sz w:val="20"/>
                <w:szCs w:val="20"/>
              </w:rPr>
              <w:t>;</w:t>
            </w:r>
            <w:r w:rsidR="00775903" w:rsidRPr="00775903"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</w:t>
            </w:r>
            <w:r w:rsidR="001501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775903" w:rsidRPr="00775903">
              <w:rPr>
                <w:sz w:val="20"/>
                <w:szCs w:val="20"/>
              </w:rPr>
              <w:t>1,2 – 5</w:t>
            </w: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75903" w:rsidRPr="00775903">
              <w:rPr>
                <w:sz w:val="20"/>
                <w:szCs w:val="20"/>
              </w:rPr>
              <w:t xml:space="preserve"> квалификационный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  <w:r>
              <w:rPr>
                <w:sz w:val="20"/>
                <w:szCs w:val="20"/>
              </w:rPr>
              <w:t>;</w:t>
            </w:r>
            <w:r w:rsidR="00775903" w:rsidRPr="00775903"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</w:t>
            </w:r>
            <w:r w:rsidR="0015011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775903" w:rsidRPr="00775903">
              <w:rPr>
                <w:sz w:val="20"/>
                <w:szCs w:val="20"/>
              </w:rPr>
              <w:t xml:space="preserve">1,3 - 6 </w:t>
            </w:r>
          </w:p>
          <w:p w:rsidR="00F013CC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 xml:space="preserve">квалификационный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686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Костюмер; осветитель; киномеханик; столяр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изготовлению декораций.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"Профессии рабочих культуры,  искусства и кинематографии второго уровня"</w:t>
            </w:r>
          </w:p>
        </w:tc>
      </w:tr>
      <w:tr w:rsidR="00775903" w:rsidRPr="00775903" w:rsidTr="00775903">
        <w:trPr>
          <w:cantSplit/>
          <w:trHeight w:val="360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20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75903" w:rsidRPr="00775903">
              <w:rPr>
                <w:sz w:val="20"/>
                <w:szCs w:val="20"/>
              </w:rPr>
              <w:t>1-й 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1,0 - 4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1,11 - 5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1,23 - 6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1,35 - 7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1,49 - 8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Изготовитель игровых кукол 5 разряда ЕТКС; механик по обслуживанию звуковой техники 2 - 5 разрядов ЕТКС;  </w:t>
            </w:r>
            <w:r w:rsidRPr="00775903">
              <w:rPr>
                <w:sz w:val="20"/>
                <w:szCs w:val="20"/>
              </w:rPr>
              <w:br/>
              <w:t xml:space="preserve">механик по обслуживанию кинотелевизионного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оборудования 3 - 5 разрядов ЕТКС; реставратор клавишных инструментов 5 - 6 разрядов ЕТКС; реставратор ударных инструментов 5 - 6 разрядов ЕТКС; водитель автомобиля; </w:t>
            </w:r>
          </w:p>
          <w:p w:rsidR="00775903" w:rsidRPr="00775903" w:rsidRDefault="00020B59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пожарный; наладчик приборов, </w:t>
            </w:r>
            <w:r w:rsidR="00775903" w:rsidRPr="00775903">
              <w:rPr>
                <w:sz w:val="20"/>
                <w:szCs w:val="20"/>
              </w:rPr>
              <w:t xml:space="preserve">аппаратуры.                            </w:t>
            </w:r>
          </w:p>
        </w:tc>
      </w:tr>
      <w:tr w:rsidR="00775903" w:rsidRPr="00775903" w:rsidTr="00775903">
        <w:trPr>
          <w:cantSplit/>
          <w:trHeight w:val="168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F013CC" w:rsidP="00F013CC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5903" w:rsidRPr="00775903">
              <w:rPr>
                <w:sz w:val="20"/>
                <w:szCs w:val="20"/>
              </w:rPr>
              <w:t>2-й 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1,23 - 6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1,35 - 7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1,49 - 8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Изготовитель игровых кукол 6 разряда ЕТКС; закройщик;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механик по обслуживанию звуковой техники 6 - 7    </w:t>
            </w:r>
            <w:r w:rsidRPr="00775903">
              <w:rPr>
                <w:sz w:val="20"/>
                <w:szCs w:val="20"/>
              </w:rPr>
              <w:br/>
              <w:t>разрядов</w:t>
            </w:r>
            <w:r w:rsidR="00020B59">
              <w:rPr>
                <w:sz w:val="20"/>
                <w:szCs w:val="20"/>
              </w:rPr>
              <w:t xml:space="preserve"> ЕТКС; механик по обслуживанию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кинотелевизионного оборудования 6 - 7 разрядов ЕТКС;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макетчик те</w:t>
            </w:r>
            <w:r w:rsidR="00020B59">
              <w:rPr>
                <w:sz w:val="20"/>
                <w:szCs w:val="20"/>
              </w:rPr>
              <w:t>атрально-постановочных макетов.</w:t>
            </w:r>
            <w:r w:rsidRPr="00775903">
              <w:rPr>
                <w:sz w:val="20"/>
                <w:szCs w:val="20"/>
              </w:rPr>
              <w:br/>
            </w:r>
          </w:p>
        </w:tc>
      </w:tr>
      <w:tr w:rsidR="00775903" w:rsidRPr="00775903" w:rsidTr="00775903">
        <w:trPr>
          <w:cantSplit/>
          <w:trHeight w:val="48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75903" w:rsidRPr="00775903">
              <w:rPr>
                <w:sz w:val="20"/>
                <w:szCs w:val="20"/>
              </w:rPr>
              <w:t>3-й 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        1,49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Механик по ремонту и обслуживанию кинотелевизионного оборудования.       </w:t>
            </w:r>
          </w:p>
        </w:tc>
      </w:tr>
      <w:tr w:rsidR="00775903" w:rsidRPr="00775903" w:rsidTr="00775903">
        <w:trPr>
          <w:cantSplit/>
          <w:trHeight w:val="960"/>
        </w:trPr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B59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5903" w:rsidRPr="00775903">
              <w:rPr>
                <w:sz w:val="20"/>
                <w:szCs w:val="20"/>
              </w:rPr>
              <w:t>4-й 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59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75903" w:rsidRPr="00775903">
              <w:rPr>
                <w:sz w:val="20"/>
                <w:szCs w:val="20"/>
              </w:rPr>
              <w:t>1,63 - 1,79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Наименование профессий рабочих, предусмотренных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первым - третьим квалификационными уровнями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настоящей  профессиональной квалификационной группы,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при выполнении </w:t>
            </w:r>
            <w:proofErr w:type="gramStart"/>
            <w:r w:rsidRPr="00775903">
              <w:rPr>
                <w:sz w:val="20"/>
                <w:szCs w:val="20"/>
              </w:rPr>
              <w:t>важных</w:t>
            </w:r>
            <w:proofErr w:type="gramEnd"/>
            <w:r w:rsidRPr="00775903">
              <w:rPr>
                <w:sz w:val="20"/>
                <w:szCs w:val="20"/>
              </w:rPr>
              <w:t xml:space="preserve"> (особо важных) и ответственных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(особо ответственных) работ.                  </w:t>
            </w:r>
          </w:p>
        </w:tc>
      </w:tr>
    </w:tbl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center"/>
      </w:pP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3.2. Профессиональные квалификационные группы о</w:t>
      </w:r>
      <w:r w:rsidR="0015011F">
        <w:t>бщеотраслевых профессий рабочих.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  <w:jc w:val="right"/>
        <w:rPr>
          <w:sz w:val="20"/>
          <w:szCs w:val="20"/>
        </w:rPr>
      </w:pPr>
      <w:r w:rsidRPr="00775903">
        <w:rPr>
          <w:sz w:val="20"/>
          <w:szCs w:val="20"/>
        </w:rPr>
        <w:t>Таблица № 4</w:t>
      </w:r>
    </w:p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86"/>
        <w:gridCol w:w="2231"/>
        <w:gridCol w:w="4247"/>
      </w:tblGrid>
      <w:tr w:rsidR="00775903" w:rsidRPr="00775903" w:rsidTr="00775903">
        <w:trPr>
          <w:cantSplit/>
          <w:trHeight w:val="60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75903" w:rsidRPr="00775903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B59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75903" w:rsidRPr="00775903">
              <w:rPr>
                <w:sz w:val="20"/>
                <w:szCs w:val="20"/>
              </w:rPr>
              <w:t xml:space="preserve">Коэффициент в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</w:t>
            </w:r>
            <w:r w:rsidR="00775903" w:rsidRPr="00775903">
              <w:rPr>
                <w:sz w:val="20"/>
                <w:szCs w:val="20"/>
              </w:rPr>
              <w:t xml:space="preserve">зависимости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775903" w:rsidRPr="00775903">
              <w:rPr>
                <w:sz w:val="20"/>
                <w:szCs w:val="20"/>
              </w:rPr>
              <w:t xml:space="preserve">от </w:t>
            </w:r>
            <w:proofErr w:type="gramStart"/>
            <w:r w:rsidR="00775903" w:rsidRPr="00775903">
              <w:rPr>
                <w:sz w:val="20"/>
                <w:szCs w:val="20"/>
              </w:rPr>
              <w:t>квалификационного</w:t>
            </w:r>
            <w:proofErr w:type="gramEnd"/>
            <w:r w:rsidR="00775903" w:rsidRPr="00775903">
              <w:rPr>
                <w:sz w:val="20"/>
                <w:szCs w:val="20"/>
              </w:rPr>
              <w:t xml:space="preserve"> </w:t>
            </w: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>разряда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75903" w:rsidRPr="00775903">
              <w:rPr>
                <w:sz w:val="20"/>
                <w:szCs w:val="20"/>
              </w:rPr>
              <w:t>Профессии рабочих, отнесенные к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>квалификационным уровням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"Общеотраслевые профессии рабочих первого уровня"</w:t>
            </w:r>
          </w:p>
        </w:tc>
      </w:tr>
      <w:tr w:rsidR="00775903" w:rsidRPr="00775903" w:rsidTr="00775903">
        <w:trPr>
          <w:cantSplit/>
          <w:trHeight w:val="192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1-й квалификационный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75903" w:rsidRPr="00775903">
              <w:rPr>
                <w:sz w:val="20"/>
                <w:szCs w:val="20"/>
              </w:rPr>
              <w:t xml:space="preserve">1,0 - 1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1,04 - 2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1,09 - 3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Наименование профессий рабочих, по которым предусмотрено присвоение 1, 2 и 3            </w:t>
            </w:r>
            <w:r w:rsidRPr="00775903">
              <w:rPr>
                <w:sz w:val="20"/>
                <w:szCs w:val="20"/>
              </w:rPr>
              <w:br/>
              <w:t xml:space="preserve">квалификационных разрядов в соответствии </w:t>
            </w:r>
            <w:proofErr w:type="gramStart"/>
            <w:r w:rsidRPr="00775903">
              <w:rPr>
                <w:sz w:val="20"/>
                <w:szCs w:val="20"/>
              </w:rPr>
              <w:t>с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Единым тарифно-квалификационным       </w:t>
            </w:r>
            <w:r w:rsidRPr="00775903">
              <w:rPr>
                <w:sz w:val="20"/>
                <w:szCs w:val="20"/>
              </w:rPr>
              <w:br/>
              <w:t xml:space="preserve">справочником работ и профессий рабочих,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выпуск 1, раздел  "Профессии рабочих, общие </w:t>
            </w:r>
          </w:p>
          <w:p w:rsidR="00020B5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для всех отраслей народного хозяйства", О</w:t>
            </w:r>
            <w:r w:rsidR="00020B59">
              <w:rPr>
                <w:sz w:val="20"/>
                <w:szCs w:val="20"/>
              </w:rPr>
              <w:t xml:space="preserve">бщеотраслевым  классификатором </w:t>
            </w:r>
            <w:r w:rsidRPr="00775903">
              <w:rPr>
                <w:sz w:val="20"/>
                <w:szCs w:val="20"/>
              </w:rPr>
              <w:t xml:space="preserve">профессий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рабочих,</w:t>
            </w:r>
            <w:r w:rsidR="0051129B">
              <w:rPr>
                <w:sz w:val="20"/>
                <w:szCs w:val="20"/>
              </w:rPr>
              <w:t xml:space="preserve"> должностей служащих и </w:t>
            </w:r>
            <w:r w:rsidRPr="00775903">
              <w:rPr>
                <w:sz w:val="20"/>
                <w:szCs w:val="20"/>
              </w:rPr>
              <w:t xml:space="preserve">тарифных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разрядов (далее - ОКПДТР).                       </w:t>
            </w:r>
          </w:p>
        </w:tc>
      </w:tr>
      <w:tr w:rsidR="00775903" w:rsidRPr="00775903" w:rsidTr="00775903">
        <w:trPr>
          <w:cantSplit/>
          <w:trHeight w:val="72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020B59" w:rsidP="00020B59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2-й квалификационный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               1,142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Профессии рабочих, отнесенные к первому квалификационному уровню, при выполнении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работ с производным наименованием      </w:t>
            </w:r>
            <w:r w:rsidRPr="00775903">
              <w:rPr>
                <w:sz w:val="20"/>
                <w:szCs w:val="20"/>
              </w:rPr>
              <w:br/>
              <w:t xml:space="preserve">"старший".                     </w:t>
            </w:r>
          </w:p>
        </w:tc>
      </w:tr>
      <w:tr w:rsidR="00775903" w:rsidRPr="00775903" w:rsidTr="00775903">
        <w:trPr>
          <w:cantSplit/>
          <w:trHeight w:val="360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"Общеотраслевые профессии рабочих второго уровня"</w:t>
            </w:r>
          </w:p>
        </w:tc>
      </w:tr>
      <w:tr w:rsidR="00775903" w:rsidRPr="00775903" w:rsidTr="00775903">
        <w:trPr>
          <w:cantSplit/>
          <w:trHeight w:val="144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1-й квалификационный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75903" w:rsidRPr="00775903">
              <w:rPr>
                <w:sz w:val="20"/>
                <w:szCs w:val="20"/>
              </w:rPr>
              <w:t xml:space="preserve">1,0 - 4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1,11 - 5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Наименование профессий рабочих,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</w:p>
          <w:p w:rsidR="00C6686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которым</w:t>
            </w:r>
            <w:proofErr w:type="gramEnd"/>
            <w:r w:rsidRPr="00775903">
              <w:rPr>
                <w:sz w:val="20"/>
                <w:szCs w:val="20"/>
              </w:rPr>
              <w:t xml:space="preserve"> предусмотрено присвоение 4 и 5               </w:t>
            </w:r>
            <w:r w:rsidRPr="00775903">
              <w:rPr>
                <w:sz w:val="20"/>
                <w:szCs w:val="20"/>
              </w:rPr>
              <w:br/>
              <w:t xml:space="preserve">квалификационных разрядов в соответствии с </w:t>
            </w:r>
          </w:p>
          <w:p w:rsidR="00C6686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Единым тарифно-квалификационным       </w:t>
            </w:r>
            <w:r w:rsidRPr="00775903">
              <w:rPr>
                <w:sz w:val="20"/>
                <w:szCs w:val="20"/>
              </w:rPr>
              <w:br/>
              <w:t xml:space="preserve">справочником работ и профессий рабочих, </w:t>
            </w:r>
          </w:p>
          <w:p w:rsidR="00C6686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выпуск 1, раздел "Профессии рабочих, общие </w:t>
            </w:r>
          </w:p>
          <w:p w:rsidR="00C66869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для всех отраслей народного  хозяйства",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ОКПДТР.            </w:t>
            </w:r>
          </w:p>
        </w:tc>
      </w:tr>
      <w:tr w:rsidR="00775903" w:rsidRPr="00775903" w:rsidTr="00775903">
        <w:trPr>
          <w:cantSplit/>
          <w:trHeight w:val="144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75903" w:rsidRPr="00775903">
              <w:rPr>
                <w:sz w:val="20"/>
                <w:szCs w:val="20"/>
              </w:rPr>
              <w:t xml:space="preserve">2-й квалификационный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1,23 - 6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разряд; 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 xml:space="preserve">1,35 - 7    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 w:rsidR="00775903" w:rsidRPr="00775903">
              <w:rPr>
                <w:sz w:val="20"/>
                <w:szCs w:val="20"/>
              </w:rPr>
              <w:t>квалификационный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</w:t>
            </w:r>
            <w:r w:rsidR="00775903" w:rsidRPr="00775903">
              <w:rPr>
                <w:sz w:val="20"/>
                <w:szCs w:val="20"/>
              </w:rPr>
              <w:t>разряд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Наименование профессий </w:t>
            </w:r>
            <w:proofErr w:type="gramStart"/>
            <w:r w:rsidRPr="00775903">
              <w:rPr>
                <w:sz w:val="20"/>
                <w:szCs w:val="20"/>
              </w:rPr>
              <w:t>рабочих</w:t>
            </w:r>
            <w:proofErr w:type="gramEnd"/>
            <w:r w:rsidRPr="00775903">
              <w:rPr>
                <w:sz w:val="20"/>
                <w:szCs w:val="20"/>
              </w:rPr>
              <w:t xml:space="preserve"> по которым предусмотрено присвоение 6 и 7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квалификационных разрядов в соответствии </w:t>
            </w:r>
            <w:proofErr w:type="gramStart"/>
            <w:r w:rsidRPr="00775903">
              <w:rPr>
                <w:sz w:val="20"/>
                <w:szCs w:val="20"/>
              </w:rPr>
              <w:t>с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Единым тарифно-квалификационным       </w:t>
            </w:r>
            <w:r w:rsidRPr="00775903">
              <w:rPr>
                <w:sz w:val="20"/>
                <w:szCs w:val="20"/>
              </w:rPr>
              <w:br/>
              <w:t xml:space="preserve">справочником работ и профессий рабочих,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выпуск 1, раздел "Профессии рабочих, общие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proofErr w:type="gramStart"/>
            <w:r w:rsidRPr="00775903">
              <w:rPr>
                <w:sz w:val="20"/>
                <w:szCs w:val="20"/>
              </w:rPr>
              <w:t>от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для</w:t>
            </w:r>
            <w:proofErr w:type="gramEnd"/>
            <w:r w:rsidRPr="00775903">
              <w:rPr>
                <w:sz w:val="20"/>
                <w:szCs w:val="20"/>
              </w:rPr>
              <w:t xml:space="preserve"> всех отраслей народного хозяйства",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ОКПДТР.            </w:t>
            </w:r>
          </w:p>
        </w:tc>
      </w:tr>
      <w:tr w:rsidR="00775903" w:rsidRPr="00775903" w:rsidTr="00775903">
        <w:trPr>
          <w:cantSplit/>
          <w:trHeight w:val="132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75903" w:rsidRPr="00775903">
              <w:rPr>
                <w:sz w:val="20"/>
                <w:szCs w:val="20"/>
              </w:rPr>
              <w:t xml:space="preserve">3-й квалификационный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75903" w:rsidRPr="00775903">
              <w:rPr>
                <w:sz w:val="20"/>
                <w:szCs w:val="20"/>
              </w:rPr>
              <w:t>1,49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Наименование профессий рабочих, </w:t>
            </w:r>
            <w:proofErr w:type="gramStart"/>
            <w:r w:rsidRPr="00775903">
              <w:rPr>
                <w:sz w:val="20"/>
                <w:szCs w:val="20"/>
              </w:rPr>
              <w:t>по</w:t>
            </w:r>
            <w:proofErr w:type="gramEnd"/>
            <w:r w:rsidRPr="00775903">
              <w:rPr>
                <w:sz w:val="20"/>
                <w:szCs w:val="20"/>
              </w:rPr>
              <w:t xml:space="preserve">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proofErr w:type="gramStart"/>
            <w:r w:rsidRPr="00775903">
              <w:rPr>
                <w:sz w:val="20"/>
                <w:szCs w:val="20"/>
              </w:rPr>
              <w:t>которым</w:t>
            </w:r>
            <w:proofErr w:type="gramEnd"/>
            <w:r w:rsidRPr="00775903">
              <w:rPr>
                <w:sz w:val="20"/>
                <w:szCs w:val="20"/>
              </w:rPr>
              <w:t xml:space="preserve"> предусмотрено присвоение 8 квалификационного разряда в соответствии с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Единым тарифно-квалификационным       </w:t>
            </w:r>
            <w:r w:rsidRPr="00775903">
              <w:rPr>
                <w:sz w:val="20"/>
                <w:szCs w:val="20"/>
              </w:rPr>
              <w:br/>
              <w:t xml:space="preserve">справочником работ и профессий рабочих,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выпуск 1, раздел  "Профессии рабочих, общие 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для  всех отраслей народного  хозяйства",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ОКПДТР.            </w:t>
            </w:r>
          </w:p>
        </w:tc>
      </w:tr>
      <w:tr w:rsidR="00775903" w:rsidRPr="00775903" w:rsidTr="00775903">
        <w:trPr>
          <w:cantSplit/>
          <w:trHeight w:val="120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5903" w:rsidRPr="00775903">
              <w:rPr>
                <w:sz w:val="20"/>
                <w:szCs w:val="20"/>
              </w:rPr>
              <w:t xml:space="preserve">4-й квалификационный    </w:t>
            </w:r>
            <w:r w:rsidR="00775903" w:rsidRPr="0077590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</w:t>
            </w:r>
            <w:r w:rsidR="00775903" w:rsidRPr="00775903">
              <w:rPr>
                <w:sz w:val="20"/>
                <w:szCs w:val="20"/>
              </w:rPr>
              <w:t>уровень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jc w:val="center"/>
              <w:rPr>
                <w:sz w:val="20"/>
                <w:szCs w:val="20"/>
              </w:rPr>
            </w:pPr>
          </w:p>
          <w:p w:rsidR="00775903" w:rsidRPr="00775903" w:rsidRDefault="0051129B" w:rsidP="0051129B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75903" w:rsidRPr="00775903">
              <w:rPr>
                <w:sz w:val="20"/>
                <w:szCs w:val="20"/>
              </w:rPr>
              <w:t>1,63 - 1,79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>Наименование профессий рабочих,</w:t>
            </w:r>
            <w:r w:rsidRPr="00775903">
              <w:rPr>
                <w:sz w:val="20"/>
                <w:szCs w:val="20"/>
              </w:rPr>
              <w:br/>
              <w:t xml:space="preserve">предусмотренных первым - третьим 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квалификационными уровнями </w:t>
            </w:r>
            <w:proofErr w:type="gramStart"/>
            <w:r w:rsidRPr="00775903">
              <w:rPr>
                <w:sz w:val="20"/>
                <w:szCs w:val="20"/>
              </w:rPr>
              <w:t>настоящей</w:t>
            </w:r>
            <w:proofErr w:type="gramEnd"/>
            <w:r w:rsidRPr="00775903">
              <w:rPr>
                <w:sz w:val="20"/>
                <w:szCs w:val="20"/>
              </w:rPr>
              <w:t xml:space="preserve">             </w:t>
            </w:r>
            <w:r w:rsidRPr="00775903">
              <w:rPr>
                <w:sz w:val="20"/>
                <w:szCs w:val="20"/>
              </w:rPr>
              <w:br/>
              <w:t>профессиональной  квалификационной</w:t>
            </w:r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</w:t>
            </w:r>
            <w:proofErr w:type="gramStart"/>
            <w:r w:rsidRPr="00775903">
              <w:rPr>
                <w:sz w:val="20"/>
                <w:szCs w:val="20"/>
              </w:rPr>
              <w:t>группы, при выполнении важных (особо</w:t>
            </w:r>
            <w:r w:rsidR="0051129B">
              <w:rPr>
                <w:sz w:val="20"/>
                <w:szCs w:val="20"/>
              </w:rPr>
              <w:t xml:space="preserve"> </w:t>
            </w:r>
            <w:proofErr w:type="gramEnd"/>
          </w:p>
          <w:p w:rsidR="0051129B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важных) и ответственных (особо </w:t>
            </w:r>
            <w:r w:rsidR="0051129B">
              <w:rPr>
                <w:sz w:val="20"/>
                <w:szCs w:val="20"/>
              </w:rPr>
              <w:t>ответственных)</w:t>
            </w:r>
          </w:p>
          <w:p w:rsidR="00775903" w:rsidRPr="00775903" w:rsidRDefault="00775903" w:rsidP="00775903">
            <w:pPr>
              <w:widowControl w:val="0"/>
              <w:autoSpaceDE w:val="0"/>
              <w:autoSpaceDN w:val="0"/>
              <w:adjustRightInd w:val="0"/>
              <w:ind w:right="-852"/>
              <w:rPr>
                <w:sz w:val="20"/>
                <w:szCs w:val="20"/>
              </w:rPr>
            </w:pPr>
            <w:r w:rsidRPr="00775903">
              <w:rPr>
                <w:sz w:val="20"/>
                <w:szCs w:val="20"/>
              </w:rPr>
              <w:t xml:space="preserve"> работ.          </w:t>
            </w:r>
          </w:p>
        </w:tc>
      </w:tr>
    </w:tbl>
    <w:p w:rsidR="00775903" w:rsidRPr="00775903" w:rsidRDefault="00775903" w:rsidP="00775903">
      <w:pPr>
        <w:widowControl w:val="0"/>
        <w:autoSpaceDE w:val="0"/>
        <w:autoSpaceDN w:val="0"/>
        <w:adjustRightInd w:val="0"/>
        <w:ind w:right="-852"/>
      </w:pPr>
    </w:p>
    <w:p w:rsidR="00775903" w:rsidRPr="00775903" w:rsidRDefault="00775903" w:rsidP="0015011F">
      <w:pPr>
        <w:widowControl w:val="0"/>
        <w:autoSpaceDE w:val="0"/>
        <w:autoSpaceDN w:val="0"/>
        <w:adjustRightInd w:val="0"/>
        <w:ind w:right="-852"/>
        <w:jc w:val="center"/>
      </w:pPr>
      <w:r w:rsidRPr="00775903">
        <w:t>4. Повышающие коэффициенты к базовому окладу</w:t>
      </w:r>
      <w:r w:rsidR="0051129B">
        <w:t>.</w:t>
      </w:r>
    </w:p>
    <w:p w:rsidR="00775903" w:rsidRPr="0015011F" w:rsidRDefault="0015011F" w:rsidP="0015011F">
      <w:pPr>
        <w:widowControl w:val="0"/>
        <w:autoSpaceDE w:val="0"/>
        <w:autoSpaceDN w:val="0"/>
        <w:adjustRightInd w:val="0"/>
        <w:ind w:right="-852"/>
        <w:jc w:val="right"/>
        <w:rPr>
          <w:sz w:val="20"/>
          <w:szCs w:val="20"/>
        </w:rPr>
      </w:pPr>
      <w:r>
        <w:rPr>
          <w:sz w:val="20"/>
          <w:szCs w:val="20"/>
        </w:rPr>
        <w:t>Таблица № 5</w:t>
      </w:r>
    </w:p>
    <w:tbl>
      <w:tblPr>
        <w:tblpPr w:leftFromText="180" w:rightFromText="180" w:vertAnchor="text" w:tblpX="241" w:tblpY="1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1872"/>
        <w:gridCol w:w="1957"/>
        <w:gridCol w:w="1862"/>
        <w:gridCol w:w="1950"/>
      </w:tblGrid>
      <w:tr w:rsidR="00775903" w:rsidRPr="006D0ADA" w:rsidTr="00135BAB">
        <w:trPr>
          <w:trHeight w:val="271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51129B" w:rsidRPr="006D0ADA" w:rsidRDefault="000C7551" w:rsidP="000C7551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75903" w:rsidRPr="006D0ADA">
              <w:rPr>
                <w:sz w:val="20"/>
                <w:szCs w:val="20"/>
              </w:rPr>
              <w:t>Наименование</w:t>
            </w:r>
          </w:p>
          <w:p w:rsidR="00775903" w:rsidRPr="006D0ADA" w:rsidRDefault="000C7551" w:rsidP="000C7551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75903" w:rsidRPr="006D0ADA">
              <w:rPr>
                <w:sz w:val="20"/>
                <w:szCs w:val="20"/>
              </w:rPr>
              <w:t>коэффициента</w:t>
            </w:r>
          </w:p>
        </w:tc>
        <w:tc>
          <w:tcPr>
            <w:tcW w:w="7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Профессиональные квалификационные группы</w:t>
            </w:r>
          </w:p>
        </w:tc>
      </w:tr>
      <w:tr w:rsidR="00775903" w:rsidRPr="006D0ADA" w:rsidTr="00135BAB">
        <w:trPr>
          <w:trHeight w:val="214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03" w:rsidRPr="006D0ADA" w:rsidRDefault="00775903" w:rsidP="00775903">
            <w:pPr>
              <w:overflowPunct w:val="0"/>
              <w:ind w:right="-85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51" w:rsidRDefault="0051129B" w:rsidP="0051129B">
            <w:pPr>
              <w:overflowPunct w:val="0"/>
              <w:autoSpaceDE w:val="0"/>
              <w:autoSpaceDN w:val="0"/>
              <w:adjustRightInd w:val="0"/>
              <w:ind w:left="20" w:right="-852" w:hanging="20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</w:t>
            </w:r>
            <w:r w:rsidR="000C7551">
              <w:rPr>
                <w:sz w:val="20"/>
                <w:szCs w:val="20"/>
              </w:rPr>
              <w:t xml:space="preserve"> 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>Должности</w:t>
            </w:r>
          </w:p>
          <w:p w:rsidR="0051129B" w:rsidRPr="006D0ADA" w:rsidRDefault="000C7551" w:rsidP="0051129B">
            <w:pPr>
              <w:overflowPunct w:val="0"/>
              <w:autoSpaceDE w:val="0"/>
              <w:autoSpaceDN w:val="0"/>
              <w:adjustRightInd w:val="0"/>
              <w:ind w:left="20" w:right="-852" w:hanging="2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75903" w:rsidRPr="006D0ADA">
              <w:rPr>
                <w:sz w:val="20"/>
                <w:szCs w:val="20"/>
              </w:rPr>
              <w:t xml:space="preserve">руководящего </w:t>
            </w:r>
          </w:p>
          <w:p w:rsidR="0051129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 </w:t>
            </w:r>
            <w:r w:rsidR="000C7551">
              <w:rPr>
                <w:sz w:val="20"/>
                <w:szCs w:val="20"/>
              </w:rPr>
              <w:t xml:space="preserve">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состава </w:t>
            </w:r>
          </w:p>
          <w:p w:rsidR="0051129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</w:t>
            </w:r>
            <w:r w:rsidR="000C7551">
              <w:rPr>
                <w:sz w:val="20"/>
                <w:szCs w:val="20"/>
              </w:rPr>
              <w:t xml:space="preserve"> 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учреждений </w:t>
            </w:r>
          </w:p>
          <w:p w:rsidR="0051129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культуры, </w:t>
            </w:r>
          </w:p>
          <w:p w:rsidR="0051129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</w:t>
            </w:r>
            <w:r w:rsidR="000C7551">
              <w:rPr>
                <w:sz w:val="20"/>
                <w:szCs w:val="20"/>
              </w:rPr>
              <w:t xml:space="preserve"> 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>искусства</w:t>
            </w:r>
            <w:r w:rsidRPr="006D0ADA">
              <w:rPr>
                <w:sz w:val="20"/>
                <w:szCs w:val="20"/>
              </w:rPr>
              <w:t xml:space="preserve"> и</w:t>
            </w:r>
          </w:p>
          <w:p w:rsidR="0051129B" w:rsidRPr="006D0ADA" w:rsidRDefault="000C7551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129B" w:rsidRPr="006D0ADA">
              <w:rPr>
                <w:sz w:val="20"/>
                <w:szCs w:val="20"/>
              </w:rPr>
              <w:t>кинематографии,</w:t>
            </w:r>
          </w:p>
          <w:p w:rsidR="000C7551" w:rsidRDefault="000C7551" w:rsidP="0051129B">
            <w:pPr>
              <w:overflowPunct w:val="0"/>
              <w:autoSpaceDE w:val="0"/>
              <w:autoSpaceDN w:val="0"/>
              <w:adjustRightInd w:val="0"/>
              <w:ind w:left="303" w:right="-852" w:hanging="30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общеотраслевые </w:t>
            </w:r>
            <w:r w:rsidR="0051129B" w:rsidRPr="006D0ADA">
              <w:rPr>
                <w:sz w:val="20"/>
                <w:szCs w:val="20"/>
              </w:rPr>
              <w:t xml:space="preserve"> </w:t>
            </w:r>
          </w:p>
          <w:p w:rsidR="00775903" w:rsidRPr="006D0ADA" w:rsidRDefault="000C7551" w:rsidP="0051129B">
            <w:pPr>
              <w:overflowPunct w:val="0"/>
              <w:autoSpaceDE w:val="0"/>
              <w:autoSpaceDN w:val="0"/>
              <w:adjustRightInd w:val="0"/>
              <w:ind w:left="303" w:right="-852" w:hanging="30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75903" w:rsidRPr="006D0ADA">
              <w:rPr>
                <w:sz w:val="20"/>
                <w:szCs w:val="20"/>
              </w:rPr>
              <w:t>должности</w:t>
            </w:r>
          </w:p>
          <w:p w:rsidR="0051129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</w:t>
            </w:r>
            <w:r w:rsidR="00775903" w:rsidRPr="006D0ADA">
              <w:rPr>
                <w:sz w:val="20"/>
                <w:szCs w:val="20"/>
              </w:rPr>
              <w:t xml:space="preserve">служащих </w:t>
            </w:r>
          </w:p>
          <w:p w:rsidR="0051129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</w:t>
            </w:r>
            <w:r w:rsidR="00775903" w:rsidRPr="006D0ADA">
              <w:rPr>
                <w:sz w:val="20"/>
                <w:szCs w:val="20"/>
              </w:rPr>
              <w:t xml:space="preserve">четвертого </w:t>
            </w:r>
          </w:p>
          <w:p w:rsidR="00775903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   </w:t>
            </w:r>
            <w:r w:rsidR="000C7551">
              <w:rPr>
                <w:sz w:val="20"/>
                <w:szCs w:val="20"/>
              </w:rPr>
              <w:t xml:space="preserve">   </w:t>
            </w:r>
            <w:r w:rsidR="00775903" w:rsidRPr="006D0ADA">
              <w:rPr>
                <w:sz w:val="20"/>
                <w:szCs w:val="20"/>
              </w:rPr>
              <w:t>уровня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3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</w:t>
            </w:r>
            <w:r w:rsidR="000C7551">
              <w:rPr>
                <w:sz w:val="20"/>
                <w:szCs w:val="20"/>
              </w:rPr>
              <w:t xml:space="preserve">   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Должности </w:t>
            </w:r>
          </w:p>
          <w:p w:rsidR="00135BAB" w:rsidRPr="006D0ADA" w:rsidRDefault="0051129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</w:t>
            </w:r>
            <w:r w:rsidR="000C7551">
              <w:rPr>
                <w:sz w:val="20"/>
                <w:szCs w:val="20"/>
              </w:rPr>
              <w:t xml:space="preserve">    </w:t>
            </w:r>
            <w:r w:rsidR="00775903" w:rsidRPr="006D0ADA">
              <w:rPr>
                <w:sz w:val="20"/>
                <w:szCs w:val="20"/>
              </w:rPr>
              <w:t xml:space="preserve">работников </w:t>
            </w:r>
          </w:p>
          <w:p w:rsidR="00135BAB" w:rsidRPr="006D0ADA" w:rsidRDefault="00135BAB" w:rsidP="0051129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культуры, </w:t>
            </w:r>
          </w:p>
          <w:p w:rsidR="000C7551" w:rsidRDefault="00135BAB" w:rsidP="000C7551">
            <w:pPr>
              <w:overflowPunct w:val="0"/>
              <w:autoSpaceDE w:val="0"/>
              <w:autoSpaceDN w:val="0"/>
              <w:adjustRightInd w:val="0"/>
              <w:ind w:left="132" w:right="-852" w:hanging="141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</w:t>
            </w:r>
            <w:r w:rsidR="000C7551">
              <w:rPr>
                <w:sz w:val="20"/>
                <w:szCs w:val="20"/>
              </w:rPr>
              <w:t xml:space="preserve">   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>искусства</w:t>
            </w:r>
            <w:r w:rsidR="000C7551">
              <w:rPr>
                <w:sz w:val="20"/>
                <w:szCs w:val="20"/>
              </w:rPr>
              <w:t xml:space="preserve"> и   </w:t>
            </w:r>
            <w:r w:rsidR="00775903" w:rsidRPr="006D0ADA">
              <w:rPr>
                <w:sz w:val="20"/>
                <w:szCs w:val="20"/>
              </w:rPr>
              <w:t>кинематографии</w:t>
            </w:r>
            <w:r w:rsidRPr="006D0ADA">
              <w:rPr>
                <w:sz w:val="20"/>
                <w:szCs w:val="20"/>
              </w:rPr>
              <w:t xml:space="preserve"> </w:t>
            </w:r>
          </w:p>
          <w:p w:rsidR="000C7551" w:rsidRDefault="000C7551" w:rsidP="00135BAB">
            <w:pPr>
              <w:overflowPunct w:val="0"/>
              <w:autoSpaceDE w:val="0"/>
              <w:autoSpaceDN w:val="0"/>
              <w:adjustRightInd w:val="0"/>
              <w:ind w:right="-852" w:hanging="9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ведущего звена,</w:t>
            </w:r>
          </w:p>
          <w:p w:rsidR="00135BAB" w:rsidRPr="006D0ADA" w:rsidRDefault="000C7551" w:rsidP="00135BAB">
            <w:pPr>
              <w:overflowPunct w:val="0"/>
              <w:autoSpaceDE w:val="0"/>
              <w:autoSpaceDN w:val="0"/>
              <w:adjustRightInd w:val="0"/>
              <w:ind w:right="-852" w:hanging="9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5BAB" w:rsidRPr="006D0ADA">
              <w:rPr>
                <w:sz w:val="20"/>
                <w:szCs w:val="20"/>
              </w:rPr>
              <w:t>общеотраслевые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 w:hanging="9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 </w:t>
            </w:r>
            <w:r w:rsidR="00775903" w:rsidRPr="006D0ADA">
              <w:rPr>
                <w:sz w:val="20"/>
                <w:szCs w:val="20"/>
              </w:rPr>
              <w:t xml:space="preserve">должности 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left="-9"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 </w:t>
            </w:r>
            <w:r w:rsidR="00775903" w:rsidRPr="006D0ADA">
              <w:rPr>
                <w:sz w:val="20"/>
                <w:szCs w:val="20"/>
              </w:rPr>
              <w:t xml:space="preserve">служащих </w:t>
            </w:r>
          </w:p>
          <w:p w:rsidR="00775903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left="-9"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>третьего уровня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 xml:space="preserve">Должности </w:t>
            </w:r>
          </w:p>
          <w:p w:rsidR="00775903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</w:t>
            </w:r>
            <w:r w:rsidR="000C7551">
              <w:rPr>
                <w:sz w:val="20"/>
                <w:szCs w:val="20"/>
              </w:rPr>
              <w:t xml:space="preserve">  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работников 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 xml:space="preserve">культуры, </w:t>
            </w:r>
          </w:p>
          <w:p w:rsidR="000C7551" w:rsidRDefault="00135BAB" w:rsidP="000C7551">
            <w:pPr>
              <w:overflowPunct w:val="0"/>
              <w:autoSpaceDE w:val="0"/>
              <w:autoSpaceDN w:val="0"/>
              <w:adjustRightInd w:val="0"/>
              <w:ind w:left="18" w:right="-852" w:hanging="18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>искусства</w:t>
            </w:r>
            <w:r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 xml:space="preserve">и </w:t>
            </w:r>
            <w:r w:rsidR="000C7551">
              <w:rPr>
                <w:sz w:val="20"/>
                <w:szCs w:val="20"/>
              </w:rPr>
              <w:t xml:space="preserve">   </w:t>
            </w:r>
            <w:r w:rsidR="00775903" w:rsidRPr="006D0ADA">
              <w:rPr>
                <w:sz w:val="20"/>
                <w:szCs w:val="20"/>
              </w:rPr>
              <w:t xml:space="preserve">кинематографии </w:t>
            </w:r>
            <w:r w:rsidRPr="006D0ADA">
              <w:rPr>
                <w:sz w:val="20"/>
                <w:szCs w:val="20"/>
              </w:rPr>
              <w:t xml:space="preserve"> </w:t>
            </w:r>
          </w:p>
          <w:p w:rsidR="00135BAB" w:rsidRPr="006D0ADA" w:rsidRDefault="000C7551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5BAB" w:rsidRPr="006D0ADA">
              <w:rPr>
                <w:sz w:val="20"/>
                <w:szCs w:val="20"/>
              </w:rPr>
              <w:t xml:space="preserve">среднего звена,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135BAB" w:rsidRPr="006D0ADA">
              <w:rPr>
                <w:sz w:val="20"/>
                <w:szCs w:val="20"/>
              </w:rPr>
              <w:t>общеотраслевые</w:t>
            </w:r>
            <w:proofErr w:type="gramEnd"/>
          </w:p>
          <w:p w:rsidR="00775903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 xml:space="preserve">должности </w:t>
            </w:r>
          </w:p>
          <w:p w:rsidR="00135BAB" w:rsidRPr="006D0ADA" w:rsidRDefault="00135BAB" w:rsidP="00135BAB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 xml:space="preserve">служащих </w:t>
            </w:r>
          </w:p>
          <w:p w:rsidR="00775903" w:rsidRPr="006D0ADA" w:rsidRDefault="000C7551" w:rsidP="00135BAB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>второго уровня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</w:t>
            </w:r>
            <w:r w:rsidR="000C7551">
              <w:rPr>
                <w:sz w:val="20"/>
                <w:szCs w:val="20"/>
              </w:rPr>
              <w:t xml:space="preserve">     </w:t>
            </w:r>
            <w:r w:rsidRPr="006D0ADA">
              <w:rPr>
                <w:sz w:val="20"/>
                <w:szCs w:val="20"/>
              </w:rPr>
              <w:t xml:space="preserve">Должности </w:t>
            </w:r>
          </w:p>
          <w:p w:rsidR="000C7551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</w:t>
            </w:r>
            <w:r w:rsidR="000C7551">
              <w:rPr>
                <w:sz w:val="20"/>
                <w:szCs w:val="20"/>
              </w:rPr>
              <w:t xml:space="preserve">     </w:t>
            </w:r>
            <w:r w:rsidRPr="006D0ADA">
              <w:rPr>
                <w:sz w:val="20"/>
                <w:szCs w:val="20"/>
              </w:rPr>
              <w:t xml:space="preserve">технических </w:t>
            </w:r>
          </w:p>
          <w:p w:rsidR="00135BAB" w:rsidRPr="006D0ADA" w:rsidRDefault="000C7551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35BAB" w:rsidRPr="006D0ADA">
              <w:rPr>
                <w:sz w:val="20"/>
                <w:szCs w:val="20"/>
              </w:rPr>
              <w:t>исполнителей и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  </w:t>
            </w:r>
            <w:r w:rsidRPr="006D0ADA">
              <w:rPr>
                <w:sz w:val="20"/>
                <w:szCs w:val="20"/>
              </w:rPr>
              <w:t>артистов</w:t>
            </w:r>
          </w:p>
          <w:p w:rsidR="00135BAB" w:rsidRPr="006D0ADA" w:rsidRDefault="000C7551" w:rsidP="00135BAB">
            <w:pPr>
              <w:overflowPunct w:val="0"/>
              <w:autoSpaceDE w:val="0"/>
              <w:autoSpaceDN w:val="0"/>
              <w:adjustRightInd w:val="0"/>
              <w:ind w:right="-852" w:hanging="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>вспомогатель</w:t>
            </w:r>
            <w:r w:rsidR="00135BAB" w:rsidRPr="006D0ADA">
              <w:rPr>
                <w:sz w:val="20"/>
                <w:szCs w:val="20"/>
              </w:rPr>
              <w:t>ного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 w:hanging="1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 xml:space="preserve">состава, </w:t>
            </w:r>
          </w:p>
          <w:p w:rsidR="00135BAB" w:rsidRPr="006D0ADA" w:rsidRDefault="000C7551" w:rsidP="00135BAB">
            <w:pPr>
              <w:overflowPunct w:val="0"/>
              <w:autoSpaceDE w:val="0"/>
              <w:autoSpaceDN w:val="0"/>
              <w:adjustRightInd w:val="0"/>
              <w:ind w:right="-852" w:hanging="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5BAB" w:rsidRPr="006D0ADA">
              <w:rPr>
                <w:sz w:val="20"/>
                <w:szCs w:val="20"/>
              </w:rPr>
              <w:t>общеотраслевые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 w:hanging="1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</w:t>
            </w:r>
            <w:r w:rsidR="00775903" w:rsidRPr="006D0ADA">
              <w:rPr>
                <w:sz w:val="20"/>
                <w:szCs w:val="20"/>
              </w:rPr>
              <w:t>должности</w:t>
            </w:r>
          </w:p>
          <w:p w:rsidR="00135BAB" w:rsidRPr="006D0ADA" w:rsidRDefault="00135BAB" w:rsidP="00135BAB">
            <w:pPr>
              <w:overflowPunct w:val="0"/>
              <w:autoSpaceDE w:val="0"/>
              <w:autoSpaceDN w:val="0"/>
              <w:adjustRightInd w:val="0"/>
              <w:ind w:right="-852" w:hanging="1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    </w:t>
            </w:r>
            <w:r w:rsidR="000C7551">
              <w:rPr>
                <w:sz w:val="20"/>
                <w:szCs w:val="20"/>
              </w:rPr>
              <w:t xml:space="preserve">   </w:t>
            </w:r>
            <w:r w:rsidR="00775903" w:rsidRPr="006D0ADA">
              <w:rPr>
                <w:sz w:val="20"/>
                <w:szCs w:val="20"/>
              </w:rPr>
              <w:t xml:space="preserve">служащих </w:t>
            </w:r>
          </w:p>
          <w:p w:rsidR="00775903" w:rsidRPr="006D0ADA" w:rsidRDefault="000C7551" w:rsidP="00135BAB">
            <w:pPr>
              <w:overflowPunct w:val="0"/>
              <w:autoSpaceDE w:val="0"/>
              <w:autoSpaceDN w:val="0"/>
              <w:adjustRightInd w:val="0"/>
              <w:ind w:right="-852" w:hanging="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35BAB" w:rsidRPr="006D0ADA">
              <w:rPr>
                <w:sz w:val="20"/>
                <w:szCs w:val="20"/>
              </w:rPr>
              <w:t xml:space="preserve"> </w:t>
            </w:r>
            <w:r w:rsidR="00775903" w:rsidRPr="006D0ADA">
              <w:rPr>
                <w:sz w:val="20"/>
                <w:szCs w:val="20"/>
              </w:rPr>
              <w:t>первого уровня</w:t>
            </w:r>
          </w:p>
        </w:tc>
      </w:tr>
      <w:tr w:rsidR="00775903" w:rsidRPr="006D0ADA" w:rsidTr="00135BAB">
        <w:trPr>
          <w:trHeight w:val="19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lastRenderedPageBreak/>
              <w:t>Повышающие коэффициенты</w:t>
            </w:r>
          </w:p>
        </w:tc>
      </w:tr>
      <w:tr w:rsidR="00775903" w:rsidRPr="006D0ADA" w:rsidTr="00135BAB">
        <w:trPr>
          <w:trHeight w:val="257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51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Коэффициент уровня 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образования:</w:t>
            </w:r>
          </w:p>
          <w:p w:rsidR="0051129B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-среднее (полное) 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общее образование;</w:t>
            </w:r>
          </w:p>
          <w:p w:rsidR="0051129B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-начальное </w:t>
            </w:r>
          </w:p>
          <w:p w:rsidR="000C7551" w:rsidRDefault="000C7551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75903" w:rsidRPr="006D0ADA">
              <w:rPr>
                <w:sz w:val="20"/>
                <w:szCs w:val="20"/>
              </w:rPr>
              <w:t>рофессиональное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 образование;</w:t>
            </w:r>
          </w:p>
          <w:p w:rsidR="000C7551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-среднее специальное 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образование;</w:t>
            </w:r>
          </w:p>
          <w:p w:rsidR="0051129B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-высшее </w:t>
            </w:r>
          </w:p>
          <w:p w:rsidR="000C7551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профессиональное </w:t>
            </w: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образование.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1,3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1,25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1,0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1,1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1,2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1,0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1,1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1,1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1,1</w:t>
            </w:r>
          </w:p>
        </w:tc>
      </w:tr>
      <w:tr w:rsidR="00775903" w:rsidRPr="006D0ADA" w:rsidTr="00135BAB">
        <w:trPr>
          <w:trHeight w:val="19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9B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Коэффициент 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квалификации: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-вторая категория;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-первая категория;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-ведущая категория;</w:t>
            </w:r>
          </w:p>
          <w:p w:rsidR="0051129B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 xml:space="preserve">-высшая категория </w:t>
            </w:r>
          </w:p>
          <w:p w:rsidR="000C7551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proofErr w:type="gramStart"/>
            <w:r w:rsidRPr="006D0ADA">
              <w:rPr>
                <w:sz w:val="20"/>
                <w:szCs w:val="20"/>
              </w:rPr>
              <w:t xml:space="preserve">(ведущий мастер сцены, </w:t>
            </w:r>
            <w:proofErr w:type="gramEnd"/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главные специалисты)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1,1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1,2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1,3</w:t>
            </w: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  <w:p w:rsidR="00775903" w:rsidRPr="006D0ADA" w:rsidRDefault="00775903" w:rsidP="00775903">
            <w:pPr>
              <w:widowControl w:val="0"/>
              <w:overflowPunct w:val="0"/>
              <w:autoSpaceDE w:val="0"/>
              <w:autoSpaceDN w:val="0"/>
              <w:adjustRightInd w:val="0"/>
              <w:ind w:right="-852"/>
              <w:jc w:val="center"/>
              <w:textAlignment w:val="baseline"/>
              <w:rPr>
                <w:sz w:val="20"/>
                <w:szCs w:val="20"/>
              </w:rPr>
            </w:pPr>
            <w:r w:rsidRPr="006D0ADA">
              <w:rPr>
                <w:sz w:val="20"/>
                <w:szCs w:val="20"/>
              </w:rPr>
              <w:t>-</w:t>
            </w:r>
          </w:p>
        </w:tc>
      </w:tr>
    </w:tbl>
    <w:p w:rsidR="00775903" w:rsidRPr="006D0ADA" w:rsidRDefault="00775903" w:rsidP="00775903">
      <w:pPr>
        <w:widowControl w:val="0"/>
        <w:autoSpaceDE w:val="0"/>
        <w:autoSpaceDN w:val="0"/>
        <w:adjustRightInd w:val="0"/>
        <w:ind w:right="-852"/>
        <w:rPr>
          <w:color w:val="FF6600"/>
          <w:sz w:val="20"/>
          <w:szCs w:val="20"/>
        </w:rPr>
      </w:pPr>
    </w:p>
    <w:p w:rsidR="00775903" w:rsidRPr="006D0ADA" w:rsidRDefault="00775903" w:rsidP="00775903">
      <w:pPr>
        <w:tabs>
          <w:tab w:val="left" w:pos="7797"/>
        </w:tabs>
        <w:overflowPunct w:val="0"/>
        <w:autoSpaceDE w:val="0"/>
        <w:autoSpaceDN w:val="0"/>
        <w:adjustRightInd w:val="0"/>
        <w:ind w:right="-852"/>
        <w:jc w:val="both"/>
        <w:textAlignment w:val="baseline"/>
        <w:rPr>
          <w:iCs/>
          <w:sz w:val="20"/>
          <w:szCs w:val="20"/>
        </w:rPr>
      </w:pPr>
    </w:p>
    <w:p w:rsidR="00775903" w:rsidRPr="006D0ADA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  <w:rPr>
          <w:color w:val="000000"/>
          <w:sz w:val="20"/>
          <w:szCs w:val="20"/>
        </w:rPr>
      </w:pPr>
    </w:p>
    <w:p w:rsidR="00775903" w:rsidRPr="006D0ADA" w:rsidRDefault="00775903" w:rsidP="00775903">
      <w:pPr>
        <w:overflowPunct w:val="0"/>
        <w:autoSpaceDE w:val="0"/>
        <w:autoSpaceDN w:val="0"/>
        <w:adjustRightInd w:val="0"/>
        <w:ind w:right="-852"/>
        <w:jc w:val="both"/>
        <w:textAlignment w:val="baseline"/>
        <w:rPr>
          <w:color w:val="000000"/>
          <w:sz w:val="20"/>
          <w:szCs w:val="20"/>
        </w:rPr>
      </w:pPr>
    </w:p>
    <w:p w:rsidR="009A4DE0" w:rsidRPr="006D0ADA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  <w:rPr>
          <w:sz w:val="20"/>
          <w:szCs w:val="20"/>
        </w:rPr>
      </w:pPr>
    </w:p>
    <w:p w:rsidR="009A4DE0" w:rsidRPr="006D0ADA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  <w:rPr>
          <w:sz w:val="20"/>
          <w:szCs w:val="20"/>
        </w:rPr>
      </w:pPr>
    </w:p>
    <w:p w:rsidR="009A4DE0" w:rsidRPr="006D0ADA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  <w:rPr>
          <w:sz w:val="20"/>
          <w:szCs w:val="20"/>
        </w:rPr>
      </w:pPr>
    </w:p>
    <w:p w:rsidR="009A4DE0" w:rsidRPr="006D0ADA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  <w:rPr>
          <w:sz w:val="20"/>
          <w:szCs w:val="20"/>
        </w:rPr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9A4DE0" w:rsidRDefault="009A4DE0" w:rsidP="00775903">
      <w:pPr>
        <w:overflowPunct w:val="0"/>
        <w:autoSpaceDE w:val="0"/>
        <w:autoSpaceDN w:val="0"/>
        <w:adjustRightInd w:val="0"/>
        <w:ind w:right="-852"/>
        <w:jc w:val="right"/>
        <w:textAlignment w:val="baseline"/>
      </w:pPr>
    </w:p>
    <w:p w:rsidR="006F0FAD" w:rsidRDefault="006F0FAD" w:rsidP="00775903">
      <w:pPr>
        <w:overflowPunct w:val="0"/>
        <w:autoSpaceDE w:val="0"/>
        <w:autoSpaceDN w:val="0"/>
        <w:adjustRightInd w:val="0"/>
        <w:ind w:right="-852"/>
        <w:textAlignment w:val="baseline"/>
      </w:pPr>
    </w:p>
    <w:sectPr w:rsidR="006F0FAD" w:rsidSect="006D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3E" w:rsidRDefault="0061633E" w:rsidP="000932E5">
      <w:r>
        <w:separator/>
      </w:r>
    </w:p>
  </w:endnote>
  <w:endnote w:type="continuationSeparator" w:id="0">
    <w:p w:rsidR="0061633E" w:rsidRDefault="0061633E" w:rsidP="000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E" w:rsidRDefault="0061633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E" w:rsidRDefault="0061633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E" w:rsidRDefault="0061633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3E" w:rsidRDefault="0061633E" w:rsidP="000932E5">
      <w:r>
        <w:separator/>
      </w:r>
    </w:p>
  </w:footnote>
  <w:footnote w:type="continuationSeparator" w:id="0">
    <w:p w:rsidR="0061633E" w:rsidRDefault="0061633E" w:rsidP="0009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E" w:rsidRDefault="0061633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E" w:rsidRDefault="0061633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3E" w:rsidRDefault="0061633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19B"/>
    <w:multiLevelType w:val="hybridMultilevel"/>
    <w:tmpl w:val="D38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2398A"/>
    <w:multiLevelType w:val="hybridMultilevel"/>
    <w:tmpl w:val="4C4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E81659A"/>
    <w:multiLevelType w:val="hybridMultilevel"/>
    <w:tmpl w:val="5CF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AA9"/>
    <w:multiLevelType w:val="hybridMultilevel"/>
    <w:tmpl w:val="3AF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23628A"/>
    <w:multiLevelType w:val="hybridMultilevel"/>
    <w:tmpl w:val="4F0E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769F9"/>
    <w:multiLevelType w:val="hybridMultilevel"/>
    <w:tmpl w:val="EEF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22246"/>
    <w:multiLevelType w:val="hybridMultilevel"/>
    <w:tmpl w:val="8AFE9622"/>
    <w:lvl w:ilvl="0" w:tplc="85C09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077D06"/>
    <w:multiLevelType w:val="hybridMultilevel"/>
    <w:tmpl w:val="427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6"/>
  </w:num>
  <w:num w:numId="5">
    <w:abstractNumId w:val="4"/>
  </w:num>
  <w:num w:numId="6">
    <w:abstractNumId w:val="31"/>
  </w:num>
  <w:num w:numId="7">
    <w:abstractNumId w:val="3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 w:numId="20">
    <w:abstractNumId w:val="29"/>
  </w:num>
  <w:num w:numId="21">
    <w:abstractNumId w:val="17"/>
  </w:num>
  <w:num w:numId="22">
    <w:abstractNumId w:val="16"/>
  </w:num>
  <w:num w:numId="23">
    <w:abstractNumId w:val="1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22"/>
  </w:num>
  <w:num w:numId="28">
    <w:abstractNumId w:val="25"/>
  </w:num>
  <w:num w:numId="29">
    <w:abstractNumId w:val="19"/>
  </w:num>
  <w:num w:numId="30">
    <w:abstractNumId w:val="24"/>
  </w:num>
  <w:num w:numId="31">
    <w:abstractNumId w:val="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6026"/>
    <w:rsid w:val="00000621"/>
    <w:rsid w:val="00002726"/>
    <w:rsid w:val="000079A3"/>
    <w:rsid w:val="00011225"/>
    <w:rsid w:val="00020B59"/>
    <w:rsid w:val="000267B7"/>
    <w:rsid w:val="00036767"/>
    <w:rsid w:val="000372F6"/>
    <w:rsid w:val="00044A45"/>
    <w:rsid w:val="000473BA"/>
    <w:rsid w:val="00051A39"/>
    <w:rsid w:val="00051A80"/>
    <w:rsid w:val="00052563"/>
    <w:rsid w:val="0005658D"/>
    <w:rsid w:val="00057B4D"/>
    <w:rsid w:val="000636EF"/>
    <w:rsid w:val="00070491"/>
    <w:rsid w:val="00071800"/>
    <w:rsid w:val="0007486B"/>
    <w:rsid w:val="00077708"/>
    <w:rsid w:val="00080499"/>
    <w:rsid w:val="00084EE4"/>
    <w:rsid w:val="00086D1C"/>
    <w:rsid w:val="000872F5"/>
    <w:rsid w:val="00087B26"/>
    <w:rsid w:val="000932E5"/>
    <w:rsid w:val="000950F8"/>
    <w:rsid w:val="000A3435"/>
    <w:rsid w:val="000A3570"/>
    <w:rsid w:val="000A36D7"/>
    <w:rsid w:val="000B4B15"/>
    <w:rsid w:val="000B728A"/>
    <w:rsid w:val="000B78F3"/>
    <w:rsid w:val="000C024B"/>
    <w:rsid w:val="000C34D9"/>
    <w:rsid w:val="000C7551"/>
    <w:rsid w:val="000D3E3A"/>
    <w:rsid w:val="000D4EA8"/>
    <w:rsid w:val="000D7699"/>
    <w:rsid w:val="000E3B5F"/>
    <w:rsid w:val="000F169C"/>
    <w:rsid w:val="000F3BFF"/>
    <w:rsid w:val="000F422D"/>
    <w:rsid w:val="00102027"/>
    <w:rsid w:val="00104A19"/>
    <w:rsid w:val="0010599D"/>
    <w:rsid w:val="00115651"/>
    <w:rsid w:val="00115D79"/>
    <w:rsid w:val="0012256C"/>
    <w:rsid w:val="00122E68"/>
    <w:rsid w:val="00127504"/>
    <w:rsid w:val="00135BAB"/>
    <w:rsid w:val="00137146"/>
    <w:rsid w:val="0014224D"/>
    <w:rsid w:val="0015011F"/>
    <w:rsid w:val="0015024A"/>
    <w:rsid w:val="00154268"/>
    <w:rsid w:val="00154980"/>
    <w:rsid w:val="00155FC6"/>
    <w:rsid w:val="00160B3C"/>
    <w:rsid w:val="00162EB5"/>
    <w:rsid w:val="00165301"/>
    <w:rsid w:val="0017617D"/>
    <w:rsid w:val="001813B7"/>
    <w:rsid w:val="0018511E"/>
    <w:rsid w:val="001866F0"/>
    <w:rsid w:val="001872CF"/>
    <w:rsid w:val="00192189"/>
    <w:rsid w:val="001956C0"/>
    <w:rsid w:val="0019637C"/>
    <w:rsid w:val="00197117"/>
    <w:rsid w:val="00197C6E"/>
    <w:rsid w:val="001A3B19"/>
    <w:rsid w:val="001B270F"/>
    <w:rsid w:val="001B2879"/>
    <w:rsid w:val="001B32B5"/>
    <w:rsid w:val="001B70B9"/>
    <w:rsid w:val="001B7303"/>
    <w:rsid w:val="001C1A5A"/>
    <w:rsid w:val="001C1CF2"/>
    <w:rsid w:val="001D5DAF"/>
    <w:rsid w:val="001E1B6E"/>
    <w:rsid w:val="001E225E"/>
    <w:rsid w:val="001E4823"/>
    <w:rsid w:val="001E5E89"/>
    <w:rsid w:val="001F2ABE"/>
    <w:rsid w:val="001F3180"/>
    <w:rsid w:val="001F4A77"/>
    <w:rsid w:val="001F55EE"/>
    <w:rsid w:val="001F6815"/>
    <w:rsid w:val="0020082A"/>
    <w:rsid w:val="002061B4"/>
    <w:rsid w:val="00207282"/>
    <w:rsid w:val="002073E0"/>
    <w:rsid w:val="002121F0"/>
    <w:rsid w:val="002128D9"/>
    <w:rsid w:val="00212C2F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705"/>
    <w:rsid w:val="002540F9"/>
    <w:rsid w:val="00255E53"/>
    <w:rsid w:val="0026281F"/>
    <w:rsid w:val="00263DDD"/>
    <w:rsid w:val="00271D26"/>
    <w:rsid w:val="0027281C"/>
    <w:rsid w:val="002755F7"/>
    <w:rsid w:val="00276D75"/>
    <w:rsid w:val="00277195"/>
    <w:rsid w:val="0028234F"/>
    <w:rsid w:val="00297CC1"/>
    <w:rsid w:val="002A38F4"/>
    <w:rsid w:val="002A7524"/>
    <w:rsid w:val="002B17C8"/>
    <w:rsid w:val="002C10E0"/>
    <w:rsid w:val="002C49F3"/>
    <w:rsid w:val="002D3CCA"/>
    <w:rsid w:val="002D49FB"/>
    <w:rsid w:val="002E1B93"/>
    <w:rsid w:val="002E7568"/>
    <w:rsid w:val="002F3551"/>
    <w:rsid w:val="002F50B6"/>
    <w:rsid w:val="002F59D3"/>
    <w:rsid w:val="002F6DFA"/>
    <w:rsid w:val="002F77E6"/>
    <w:rsid w:val="00302F71"/>
    <w:rsid w:val="0030491E"/>
    <w:rsid w:val="00311441"/>
    <w:rsid w:val="00312D75"/>
    <w:rsid w:val="00314BC7"/>
    <w:rsid w:val="00331B0B"/>
    <w:rsid w:val="00332D14"/>
    <w:rsid w:val="0033316F"/>
    <w:rsid w:val="003433F9"/>
    <w:rsid w:val="003450DC"/>
    <w:rsid w:val="00354E25"/>
    <w:rsid w:val="00363493"/>
    <w:rsid w:val="00371CCE"/>
    <w:rsid w:val="00386585"/>
    <w:rsid w:val="003920DE"/>
    <w:rsid w:val="00392307"/>
    <w:rsid w:val="003A5ABE"/>
    <w:rsid w:val="003A6E2B"/>
    <w:rsid w:val="003B06E5"/>
    <w:rsid w:val="003B308A"/>
    <w:rsid w:val="003B591F"/>
    <w:rsid w:val="003D0E48"/>
    <w:rsid w:val="003D7AFA"/>
    <w:rsid w:val="003D7F70"/>
    <w:rsid w:val="003E0908"/>
    <w:rsid w:val="003E0ADB"/>
    <w:rsid w:val="003E796C"/>
    <w:rsid w:val="003F31AE"/>
    <w:rsid w:val="003F3393"/>
    <w:rsid w:val="003F3818"/>
    <w:rsid w:val="003F7381"/>
    <w:rsid w:val="003F7C5A"/>
    <w:rsid w:val="00402163"/>
    <w:rsid w:val="00412041"/>
    <w:rsid w:val="004141B9"/>
    <w:rsid w:val="0041464E"/>
    <w:rsid w:val="0041498A"/>
    <w:rsid w:val="004153FB"/>
    <w:rsid w:val="0042064B"/>
    <w:rsid w:val="00430D94"/>
    <w:rsid w:val="0043410D"/>
    <w:rsid w:val="004348F2"/>
    <w:rsid w:val="00437E7C"/>
    <w:rsid w:val="00441138"/>
    <w:rsid w:val="00441F3A"/>
    <w:rsid w:val="004525D5"/>
    <w:rsid w:val="00461517"/>
    <w:rsid w:val="00462CFA"/>
    <w:rsid w:val="0046657E"/>
    <w:rsid w:val="00477461"/>
    <w:rsid w:val="00480E88"/>
    <w:rsid w:val="0048545F"/>
    <w:rsid w:val="00487AB3"/>
    <w:rsid w:val="004A30DD"/>
    <w:rsid w:val="004A3612"/>
    <w:rsid w:val="004A688F"/>
    <w:rsid w:val="004A7EF1"/>
    <w:rsid w:val="004B0387"/>
    <w:rsid w:val="004B2170"/>
    <w:rsid w:val="004B6DC1"/>
    <w:rsid w:val="004C0159"/>
    <w:rsid w:val="004C0AAD"/>
    <w:rsid w:val="004C1177"/>
    <w:rsid w:val="004C24C2"/>
    <w:rsid w:val="004D35F9"/>
    <w:rsid w:val="004D499A"/>
    <w:rsid w:val="004D5DE7"/>
    <w:rsid w:val="004E2E61"/>
    <w:rsid w:val="004E58DD"/>
    <w:rsid w:val="004F411B"/>
    <w:rsid w:val="00501062"/>
    <w:rsid w:val="005033AA"/>
    <w:rsid w:val="0051129B"/>
    <w:rsid w:val="005324A9"/>
    <w:rsid w:val="005345CB"/>
    <w:rsid w:val="00536574"/>
    <w:rsid w:val="00537A55"/>
    <w:rsid w:val="005413EA"/>
    <w:rsid w:val="005428DE"/>
    <w:rsid w:val="00553DEF"/>
    <w:rsid w:val="00556BDC"/>
    <w:rsid w:val="005641AB"/>
    <w:rsid w:val="00577AE6"/>
    <w:rsid w:val="00581145"/>
    <w:rsid w:val="005819A7"/>
    <w:rsid w:val="00593B21"/>
    <w:rsid w:val="005A2940"/>
    <w:rsid w:val="005B10F2"/>
    <w:rsid w:val="005B6410"/>
    <w:rsid w:val="005B7124"/>
    <w:rsid w:val="005C042B"/>
    <w:rsid w:val="005C156A"/>
    <w:rsid w:val="005C3700"/>
    <w:rsid w:val="005C49D4"/>
    <w:rsid w:val="005D08B0"/>
    <w:rsid w:val="005D30CC"/>
    <w:rsid w:val="005D7F74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1633E"/>
    <w:rsid w:val="006269CD"/>
    <w:rsid w:val="00640184"/>
    <w:rsid w:val="0064045A"/>
    <w:rsid w:val="00641971"/>
    <w:rsid w:val="00650002"/>
    <w:rsid w:val="0065597D"/>
    <w:rsid w:val="0065792D"/>
    <w:rsid w:val="0066089F"/>
    <w:rsid w:val="00664B99"/>
    <w:rsid w:val="006724F8"/>
    <w:rsid w:val="0067255D"/>
    <w:rsid w:val="00673E3A"/>
    <w:rsid w:val="00675FD3"/>
    <w:rsid w:val="0067667F"/>
    <w:rsid w:val="006838FD"/>
    <w:rsid w:val="00683A55"/>
    <w:rsid w:val="006914C9"/>
    <w:rsid w:val="006A1081"/>
    <w:rsid w:val="006A268B"/>
    <w:rsid w:val="006A341D"/>
    <w:rsid w:val="006A3597"/>
    <w:rsid w:val="006A4153"/>
    <w:rsid w:val="006A50C0"/>
    <w:rsid w:val="006A781E"/>
    <w:rsid w:val="006B15A2"/>
    <w:rsid w:val="006B2A36"/>
    <w:rsid w:val="006B78D8"/>
    <w:rsid w:val="006D0ADA"/>
    <w:rsid w:val="006D24C6"/>
    <w:rsid w:val="006D2F65"/>
    <w:rsid w:val="006D7216"/>
    <w:rsid w:val="006E58CA"/>
    <w:rsid w:val="006F0FAD"/>
    <w:rsid w:val="006F1BF3"/>
    <w:rsid w:val="007010D1"/>
    <w:rsid w:val="00707E4A"/>
    <w:rsid w:val="0072096A"/>
    <w:rsid w:val="007242B6"/>
    <w:rsid w:val="00725F0D"/>
    <w:rsid w:val="00726920"/>
    <w:rsid w:val="00731DA9"/>
    <w:rsid w:val="00733149"/>
    <w:rsid w:val="00734C0C"/>
    <w:rsid w:val="00741E17"/>
    <w:rsid w:val="00742272"/>
    <w:rsid w:val="00742F13"/>
    <w:rsid w:val="00747D85"/>
    <w:rsid w:val="00752013"/>
    <w:rsid w:val="00755554"/>
    <w:rsid w:val="00755DE6"/>
    <w:rsid w:val="0077535F"/>
    <w:rsid w:val="00775903"/>
    <w:rsid w:val="007826BC"/>
    <w:rsid w:val="00783657"/>
    <w:rsid w:val="00796016"/>
    <w:rsid w:val="00796976"/>
    <w:rsid w:val="007A6366"/>
    <w:rsid w:val="007A69EE"/>
    <w:rsid w:val="007A69F2"/>
    <w:rsid w:val="007B5CFE"/>
    <w:rsid w:val="007C57E4"/>
    <w:rsid w:val="007C7336"/>
    <w:rsid w:val="007E6184"/>
    <w:rsid w:val="007F2F15"/>
    <w:rsid w:val="008042B0"/>
    <w:rsid w:val="00805506"/>
    <w:rsid w:val="00817323"/>
    <w:rsid w:val="00817425"/>
    <w:rsid w:val="00820329"/>
    <w:rsid w:val="00822366"/>
    <w:rsid w:val="00822DFE"/>
    <w:rsid w:val="00843EAE"/>
    <w:rsid w:val="00846DD7"/>
    <w:rsid w:val="00852217"/>
    <w:rsid w:val="00860E31"/>
    <w:rsid w:val="00862146"/>
    <w:rsid w:val="008632D7"/>
    <w:rsid w:val="00863A42"/>
    <w:rsid w:val="0086776E"/>
    <w:rsid w:val="00874B0B"/>
    <w:rsid w:val="00877AE7"/>
    <w:rsid w:val="008844DE"/>
    <w:rsid w:val="008931DC"/>
    <w:rsid w:val="008A12AD"/>
    <w:rsid w:val="008A12B5"/>
    <w:rsid w:val="008A577E"/>
    <w:rsid w:val="008B6357"/>
    <w:rsid w:val="008C04D1"/>
    <w:rsid w:val="008C2E8E"/>
    <w:rsid w:val="008C7A54"/>
    <w:rsid w:val="008D3484"/>
    <w:rsid w:val="008D394B"/>
    <w:rsid w:val="008D4A3F"/>
    <w:rsid w:val="008E0901"/>
    <w:rsid w:val="008F0DE2"/>
    <w:rsid w:val="008F5378"/>
    <w:rsid w:val="008F7F2D"/>
    <w:rsid w:val="0090719C"/>
    <w:rsid w:val="0090755B"/>
    <w:rsid w:val="0091032F"/>
    <w:rsid w:val="00912021"/>
    <w:rsid w:val="00917B81"/>
    <w:rsid w:val="00920231"/>
    <w:rsid w:val="0092638C"/>
    <w:rsid w:val="00926FCB"/>
    <w:rsid w:val="00927161"/>
    <w:rsid w:val="00937FC5"/>
    <w:rsid w:val="00940893"/>
    <w:rsid w:val="0094097E"/>
    <w:rsid w:val="00940CC3"/>
    <w:rsid w:val="0094147B"/>
    <w:rsid w:val="00944BE9"/>
    <w:rsid w:val="0094568B"/>
    <w:rsid w:val="00953366"/>
    <w:rsid w:val="00954DE5"/>
    <w:rsid w:val="00962A1E"/>
    <w:rsid w:val="00962F8F"/>
    <w:rsid w:val="00963602"/>
    <w:rsid w:val="00965E8F"/>
    <w:rsid w:val="009740B2"/>
    <w:rsid w:val="00980E87"/>
    <w:rsid w:val="009878BD"/>
    <w:rsid w:val="009948D8"/>
    <w:rsid w:val="00994F98"/>
    <w:rsid w:val="009954F7"/>
    <w:rsid w:val="00996492"/>
    <w:rsid w:val="009969C2"/>
    <w:rsid w:val="009A0036"/>
    <w:rsid w:val="009A037D"/>
    <w:rsid w:val="009A0F2F"/>
    <w:rsid w:val="009A4702"/>
    <w:rsid w:val="009A4DE0"/>
    <w:rsid w:val="009B0D7B"/>
    <w:rsid w:val="009B49CD"/>
    <w:rsid w:val="009C29D4"/>
    <w:rsid w:val="009D0A8C"/>
    <w:rsid w:val="009D13E6"/>
    <w:rsid w:val="009D71DA"/>
    <w:rsid w:val="009E1816"/>
    <w:rsid w:val="009E7AC1"/>
    <w:rsid w:val="009F6493"/>
    <w:rsid w:val="00A005C7"/>
    <w:rsid w:val="00A0162E"/>
    <w:rsid w:val="00A03FE1"/>
    <w:rsid w:val="00A04970"/>
    <w:rsid w:val="00A0515A"/>
    <w:rsid w:val="00A078E0"/>
    <w:rsid w:val="00A13EDA"/>
    <w:rsid w:val="00A14525"/>
    <w:rsid w:val="00A16C4B"/>
    <w:rsid w:val="00A20D3D"/>
    <w:rsid w:val="00A21AFE"/>
    <w:rsid w:val="00A25E8F"/>
    <w:rsid w:val="00A340E5"/>
    <w:rsid w:val="00A36E72"/>
    <w:rsid w:val="00A44148"/>
    <w:rsid w:val="00A448D7"/>
    <w:rsid w:val="00A51A1E"/>
    <w:rsid w:val="00A55668"/>
    <w:rsid w:val="00A65186"/>
    <w:rsid w:val="00A67BD4"/>
    <w:rsid w:val="00A7384E"/>
    <w:rsid w:val="00A767A9"/>
    <w:rsid w:val="00A77315"/>
    <w:rsid w:val="00A82216"/>
    <w:rsid w:val="00A84D01"/>
    <w:rsid w:val="00A853AC"/>
    <w:rsid w:val="00A85E55"/>
    <w:rsid w:val="00A90488"/>
    <w:rsid w:val="00A951D3"/>
    <w:rsid w:val="00A95A97"/>
    <w:rsid w:val="00A964AA"/>
    <w:rsid w:val="00AA2100"/>
    <w:rsid w:val="00AA2BD1"/>
    <w:rsid w:val="00AA398B"/>
    <w:rsid w:val="00AA48E6"/>
    <w:rsid w:val="00AA4F41"/>
    <w:rsid w:val="00AA6026"/>
    <w:rsid w:val="00AB1EED"/>
    <w:rsid w:val="00AC0654"/>
    <w:rsid w:val="00AD1970"/>
    <w:rsid w:val="00AD6C65"/>
    <w:rsid w:val="00AD78E0"/>
    <w:rsid w:val="00AE1FF6"/>
    <w:rsid w:val="00AE647B"/>
    <w:rsid w:val="00AF052D"/>
    <w:rsid w:val="00B0332C"/>
    <w:rsid w:val="00B050B4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473C5"/>
    <w:rsid w:val="00B504FC"/>
    <w:rsid w:val="00B508A5"/>
    <w:rsid w:val="00B53E87"/>
    <w:rsid w:val="00B56DBC"/>
    <w:rsid w:val="00B60058"/>
    <w:rsid w:val="00B6232C"/>
    <w:rsid w:val="00B76140"/>
    <w:rsid w:val="00B77DB5"/>
    <w:rsid w:val="00B82FA1"/>
    <w:rsid w:val="00B91B30"/>
    <w:rsid w:val="00B93FD2"/>
    <w:rsid w:val="00B95FA2"/>
    <w:rsid w:val="00B96ADA"/>
    <w:rsid w:val="00B96E80"/>
    <w:rsid w:val="00BA7D29"/>
    <w:rsid w:val="00BB681F"/>
    <w:rsid w:val="00BC0642"/>
    <w:rsid w:val="00BC1473"/>
    <w:rsid w:val="00BC255F"/>
    <w:rsid w:val="00BC6C12"/>
    <w:rsid w:val="00BD1ECD"/>
    <w:rsid w:val="00BE4831"/>
    <w:rsid w:val="00BE5648"/>
    <w:rsid w:val="00BE7A07"/>
    <w:rsid w:val="00BF1F93"/>
    <w:rsid w:val="00BF32D9"/>
    <w:rsid w:val="00BF66D6"/>
    <w:rsid w:val="00BF67C4"/>
    <w:rsid w:val="00C003F5"/>
    <w:rsid w:val="00C04BF9"/>
    <w:rsid w:val="00C13F01"/>
    <w:rsid w:val="00C158E6"/>
    <w:rsid w:val="00C15D08"/>
    <w:rsid w:val="00C348E5"/>
    <w:rsid w:val="00C34CBC"/>
    <w:rsid w:val="00C43C4E"/>
    <w:rsid w:val="00C44B1E"/>
    <w:rsid w:val="00C45CEE"/>
    <w:rsid w:val="00C526CC"/>
    <w:rsid w:val="00C53641"/>
    <w:rsid w:val="00C612A0"/>
    <w:rsid w:val="00C61B95"/>
    <w:rsid w:val="00C62040"/>
    <w:rsid w:val="00C64F71"/>
    <w:rsid w:val="00C653E5"/>
    <w:rsid w:val="00C66869"/>
    <w:rsid w:val="00C671DC"/>
    <w:rsid w:val="00C712A7"/>
    <w:rsid w:val="00C75B4D"/>
    <w:rsid w:val="00C807D2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D7E91"/>
    <w:rsid w:val="00CE2037"/>
    <w:rsid w:val="00CF1467"/>
    <w:rsid w:val="00CF30C4"/>
    <w:rsid w:val="00CF4C38"/>
    <w:rsid w:val="00D00F5E"/>
    <w:rsid w:val="00D00F91"/>
    <w:rsid w:val="00D01431"/>
    <w:rsid w:val="00D019A9"/>
    <w:rsid w:val="00D0226A"/>
    <w:rsid w:val="00D20C6C"/>
    <w:rsid w:val="00D310C0"/>
    <w:rsid w:val="00D31DB4"/>
    <w:rsid w:val="00D3533F"/>
    <w:rsid w:val="00D35511"/>
    <w:rsid w:val="00D417FD"/>
    <w:rsid w:val="00D44D85"/>
    <w:rsid w:val="00D45983"/>
    <w:rsid w:val="00D51899"/>
    <w:rsid w:val="00D724C1"/>
    <w:rsid w:val="00D75016"/>
    <w:rsid w:val="00D76195"/>
    <w:rsid w:val="00D80FC9"/>
    <w:rsid w:val="00D83DD1"/>
    <w:rsid w:val="00D84B5B"/>
    <w:rsid w:val="00D91D56"/>
    <w:rsid w:val="00D95CFF"/>
    <w:rsid w:val="00D95DB4"/>
    <w:rsid w:val="00D97AD6"/>
    <w:rsid w:val="00D97CD2"/>
    <w:rsid w:val="00DA0AF8"/>
    <w:rsid w:val="00DA16A4"/>
    <w:rsid w:val="00DA325A"/>
    <w:rsid w:val="00DA3AA3"/>
    <w:rsid w:val="00DB0775"/>
    <w:rsid w:val="00DB250F"/>
    <w:rsid w:val="00DB5E87"/>
    <w:rsid w:val="00DC0814"/>
    <w:rsid w:val="00DD5E9D"/>
    <w:rsid w:val="00DD646C"/>
    <w:rsid w:val="00DE17B2"/>
    <w:rsid w:val="00DE7A7F"/>
    <w:rsid w:val="00E04003"/>
    <w:rsid w:val="00E056B9"/>
    <w:rsid w:val="00E10618"/>
    <w:rsid w:val="00E12103"/>
    <w:rsid w:val="00E1342F"/>
    <w:rsid w:val="00E13B35"/>
    <w:rsid w:val="00E16723"/>
    <w:rsid w:val="00E25278"/>
    <w:rsid w:val="00E27798"/>
    <w:rsid w:val="00E32680"/>
    <w:rsid w:val="00E414EE"/>
    <w:rsid w:val="00E45AA5"/>
    <w:rsid w:val="00E47988"/>
    <w:rsid w:val="00E506BA"/>
    <w:rsid w:val="00E54A6E"/>
    <w:rsid w:val="00E576B9"/>
    <w:rsid w:val="00E60174"/>
    <w:rsid w:val="00E6089D"/>
    <w:rsid w:val="00E6093F"/>
    <w:rsid w:val="00E62710"/>
    <w:rsid w:val="00E62D9E"/>
    <w:rsid w:val="00E67153"/>
    <w:rsid w:val="00E70691"/>
    <w:rsid w:val="00E711DA"/>
    <w:rsid w:val="00E73872"/>
    <w:rsid w:val="00E7595A"/>
    <w:rsid w:val="00E80793"/>
    <w:rsid w:val="00E820BC"/>
    <w:rsid w:val="00E9047B"/>
    <w:rsid w:val="00E96B1F"/>
    <w:rsid w:val="00E97A68"/>
    <w:rsid w:val="00EA2A20"/>
    <w:rsid w:val="00EA642D"/>
    <w:rsid w:val="00EA7F02"/>
    <w:rsid w:val="00EB5EBF"/>
    <w:rsid w:val="00EC236F"/>
    <w:rsid w:val="00EC2E94"/>
    <w:rsid w:val="00EC5505"/>
    <w:rsid w:val="00EC784B"/>
    <w:rsid w:val="00ED4275"/>
    <w:rsid w:val="00ED6200"/>
    <w:rsid w:val="00ED6856"/>
    <w:rsid w:val="00EE275F"/>
    <w:rsid w:val="00EF332F"/>
    <w:rsid w:val="00EF4C69"/>
    <w:rsid w:val="00F007B3"/>
    <w:rsid w:val="00F013CC"/>
    <w:rsid w:val="00F137CA"/>
    <w:rsid w:val="00F160D6"/>
    <w:rsid w:val="00F20218"/>
    <w:rsid w:val="00F27CD6"/>
    <w:rsid w:val="00F33DB2"/>
    <w:rsid w:val="00F4088C"/>
    <w:rsid w:val="00F42BBD"/>
    <w:rsid w:val="00F5080B"/>
    <w:rsid w:val="00F51BCA"/>
    <w:rsid w:val="00F54314"/>
    <w:rsid w:val="00F54A3E"/>
    <w:rsid w:val="00F56CE7"/>
    <w:rsid w:val="00F60E58"/>
    <w:rsid w:val="00F62897"/>
    <w:rsid w:val="00F6304C"/>
    <w:rsid w:val="00F70AE8"/>
    <w:rsid w:val="00F7373F"/>
    <w:rsid w:val="00F863F2"/>
    <w:rsid w:val="00F8648F"/>
    <w:rsid w:val="00F86686"/>
    <w:rsid w:val="00F920B9"/>
    <w:rsid w:val="00F96B66"/>
    <w:rsid w:val="00F97285"/>
    <w:rsid w:val="00FA0C9C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42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F3B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0F3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668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66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1A0D96FC22BC3BAD16BAAA7148D14C8BF71BB2507F84ADA0CC856005ECA8FAD7816D15E04E3E9F94E77646509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D96FC22BC3BAD16BB4AA02E14AC2BC7EE12E09FF458F52970D5D09C385FA3F59881B496E0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6D8B-EB33-4C7E-8FA5-A761612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2017-02-02T11:27:00Z</cp:lastPrinted>
  <dcterms:created xsi:type="dcterms:W3CDTF">2017-02-02T11:33:00Z</dcterms:created>
  <dcterms:modified xsi:type="dcterms:W3CDTF">2017-02-02T11:33:00Z</dcterms:modified>
</cp:coreProperties>
</file>